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AF57" w14:textId="11C456CD" w:rsidR="001E724A" w:rsidRPr="00EA479E" w:rsidRDefault="001E724A" w:rsidP="001E724A">
      <w:pPr>
        <w:spacing w:after="0" w:line="240" w:lineRule="auto"/>
        <w:jc w:val="center"/>
        <w:rPr>
          <w:rFonts w:ascii="Cambria" w:hAnsi="Cambria"/>
          <w:b/>
          <w:bCs/>
        </w:rPr>
      </w:pPr>
      <w:r w:rsidRPr="00EA479E">
        <w:rPr>
          <w:rFonts w:ascii="Cambria" w:hAnsi="Cambria"/>
          <w:b/>
          <w:bCs/>
        </w:rPr>
        <w:t xml:space="preserve">LOT </w:t>
      </w:r>
      <w:r w:rsidR="00680BE6">
        <w:rPr>
          <w:rFonts w:ascii="Cambria" w:hAnsi="Cambria"/>
          <w:b/>
          <w:bCs/>
        </w:rPr>
        <w:t>1</w:t>
      </w:r>
    </w:p>
    <w:p w14:paraId="0FFEAF42" w14:textId="77777777" w:rsidR="005F5A87" w:rsidRDefault="005F5A87" w:rsidP="001E724A">
      <w:pPr>
        <w:spacing w:after="0" w:line="240" w:lineRule="auto"/>
        <w:rPr>
          <w:rFonts w:ascii="Cambria" w:hAnsi="Cambria"/>
        </w:rPr>
      </w:pPr>
    </w:p>
    <w:p w14:paraId="269D6969" w14:textId="16B745D5" w:rsidR="001E724A" w:rsidRPr="00EA479E" w:rsidRDefault="001E724A" w:rsidP="001E724A">
      <w:pPr>
        <w:spacing w:after="0" w:line="240" w:lineRule="auto"/>
        <w:rPr>
          <w:rFonts w:ascii="Cambria" w:hAnsi="Cambria"/>
        </w:rPr>
      </w:pPr>
      <w:r w:rsidRPr="00EA479E">
        <w:rPr>
          <w:rFonts w:ascii="Cambria" w:hAnsi="Cambria"/>
        </w:rPr>
        <w:t>TECHNICAL SPECIFICATION NO. 2</w:t>
      </w:r>
    </w:p>
    <w:p w14:paraId="0E763FC5" w14:textId="10FF4966" w:rsidR="001651A7" w:rsidRPr="00EA479E" w:rsidRDefault="001E724A" w:rsidP="001651A7">
      <w:pPr>
        <w:spacing w:after="0" w:line="240" w:lineRule="auto"/>
        <w:rPr>
          <w:rFonts w:ascii="Cambria" w:hAnsi="Cambria"/>
        </w:rPr>
      </w:pPr>
      <w:r w:rsidRPr="00EA479E">
        <w:rPr>
          <w:rFonts w:ascii="Cambria" w:hAnsi="Cambria"/>
        </w:rPr>
        <w:t>NAME: CENTRAL INVERTER</w:t>
      </w:r>
      <w:r w:rsidR="001651A7" w:rsidRPr="00EA479E">
        <w:rPr>
          <w:rFonts w:ascii="Cambria" w:hAnsi="Cambria"/>
        </w:rPr>
        <w:t xml:space="preserve">- </w:t>
      </w:r>
      <w:bookmarkStart w:id="0" w:name="_Hlk132279369"/>
      <w:r w:rsidR="003F1FC4" w:rsidRPr="00EA479E">
        <w:rPr>
          <w:rFonts w:ascii="Cambria" w:hAnsi="Cambria"/>
        </w:rPr>
        <w:t xml:space="preserve">medium voltage power station </w:t>
      </w:r>
      <w:bookmarkEnd w:id="0"/>
    </w:p>
    <w:p w14:paraId="0D1ABD69" w14:textId="77777777" w:rsidR="001E724A" w:rsidRPr="00EA479E" w:rsidRDefault="001E724A" w:rsidP="001E724A">
      <w:pPr>
        <w:spacing w:after="0" w:line="240" w:lineRule="auto"/>
        <w:rPr>
          <w:rFonts w:ascii="Cambria" w:hAnsi="Cambria"/>
        </w:rPr>
      </w:pPr>
      <w:r w:rsidRPr="00EA479E">
        <w:rPr>
          <w:rFonts w:ascii="Cambria" w:hAnsi="Cambria"/>
        </w:rPr>
        <w:t>QUANTITY: 4</w:t>
      </w:r>
    </w:p>
    <w:p w14:paraId="55E1189F" w14:textId="77777777" w:rsidR="001E724A" w:rsidRPr="00EA479E" w:rsidRDefault="001E724A" w:rsidP="001E724A">
      <w:pPr>
        <w:spacing w:after="0" w:line="240" w:lineRule="auto"/>
        <w:rPr>
          <w:rFonts w:ascii="Cambria" w:hAnsi="Cambria"/>
        </w:rPr>
      </w:pPr>
      <w:r w:rsidRPr="00EA479E">
        <w:rPr>
          <w:rFonts w:ascii="Cambria" w:hAnsi="Cambria"/>
        </w:rPr>
        <w:t xml:space="preserve">MODEL/YEAR OF MANUFACTURE: </w:t>
      </w:r>
    </w:p>
    <w:p w14:paraId="377A5D6F" w14:textId="77777777" w:rsidR="001E724A" w:rsidRPr="00EA479E" w:rsidRDefault="001E724A" w:rsidP="001E724A">
      <w:pPr>
        <w:spacing w:after="0" w:line="240" w:lineRule="auto"/>
        <w:rPr>
          <w:rFonts w:ascii="Cambria" w:hAnsi="Cambria"/>
        </w:rPr>
      </w:pPr>
      <w:r w:rsidRPr="00EA479E">
        <w:rPr>
          <w:rFonts w:ascii="Cambria" w:hAnsi="Cambria"/>
        </w:rPr>
        <w:t>MANUFACTURER/COUNTRY:</w:t>
      </w:r>
    </w:p>
    <w:p w14:paraId="6C5F44B6" w14:textId="3AA84142" w:rsidR="001E724A" w:rsidRDefault="001E724A" w:rsidP="001E724A">
      <w:pPr>
        <w:spacing w:after="0" w:line="240" w:lineRule="auto"/>
        <w:rPr>
          <w:rFonts w:ascii="Cambria" w:hAnsi="Cambria"/>
        </w:rPr>
      </w:pPr>
    </w:p>
    <w:p w14:paraId="63DC4289" w14:textId="77777777" w:rsidR="005F5A87" w:rsidRDefault="005F5A87" w:rsidP="001E724A">
      <w:pPr>
        <w:spacing w:after="0" w:line="240" w:lineRule="auto"/>
        <w:rPr>
          <w:rFonts w:ascii="Cambria" w:hAnsi="Cambria"/>
        </w:rPr>
      </w:pPr>
    </w:p>
    <w:p w14:paraId="493BD06A" w14:textId="77777777" w:rsidR="005F5A87" w:rsidRPr="00EA479E" w:rsidRDefault="005F5A87" w:rsidP="001E724A">
      <w:pPr>
        <w:spacing w:after="0" w:line="240" w:lineRule="auto"/>
        <w:rPr>
          <w:rFonts w:ascii="Cambria" w:hAnsi="Cambri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3"/>
        <w:gridCol w:w="589"/>
        <w:gridCol w:w="519"/>
        <w:gridCol w:w="2792"/>
      </w:tblGrid>
      <w:tr w:rsidR="001E724A" w:rsidRPr="00EA479E" w14:paraId="22804373" w14:textId="77777777" w:rsidTr="00DE21B9">
        <w:tc>
          <w:tcPr>
            <w:tcW w:w="6023" w:type="dxa"/>
            <w:shd w:val="clear" w:color="auto" w:fill="auto"/>
          </w:tcPr>
          <w:p w14:paraId="1DDBEEB5" w14:textId="7E1E83E1" w:rsidR="001E724A" w:rsidRPr="00EA479E" w:rsidRDefault="001E724A" w:rsidP="001E724A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  <w:b/>
                <w:bCs/>
              </w:rPr>
              <w:t>MINIMUM TECHNICAL CHARACTERISTICS</w:t>
            </w:r>
          </w:p>
        </w:tc>
        <w:tc>
          <w:tcPr>
            <w:tcW w:w="589" w:type="dxa"/>
            <w:shd w:val="clear" w:color="auto" w:fill="auto"/>
          </w:tcPr>
          <w:p w14:paraId="19616182" w14:textId="33BA4867" w:rsidR="001E724A" w:rsidRPr="00EA479E" w:rsidRDefault="001E724A" w:rsidP="001E724A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  <w:b/>
                <w:bCs/>
              </w:rPr>
              <w:t>YES</w:t>
            </w:r>
          </w:p>
        </w:tc>
        <w:tc>
          <w:tcPr>
            <w:tcW w:w="519" w:type="dxa"/>
            <w:shd w:val="clear" w:color="auto" w:fill="auto"/>
          </w:tcPr>
          <w:p w14:paraId="47E68434" w14:textId="022DD335" w:rsidR="001E724A" w:rsidRPr="00EA479E" w:rsidRDefault="001E724A" w:rsidP="001E724A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  <w:b/>
                <w:bCs/>
              </w:rPr>
              <w:t>NO</w:t>
            </w:r>
          </w:p>
        </w:tc>
        <w:tc>
          <w:tcPr>
            <w:tcW w:w="2792" w:type="dxa"/>
            <w:shd w:val="clear" w:color="auto" w:fill="auto"/>
          </w:tcPr>
          <w:p w14:paraId="716A9FC5" w14:textId="7840E7EF" w:rsidR="001E724A" w:rsidRPr="00EA479E" w:rsidRDefault="001E724A" w:rsidP="001E724A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  <w:b/>
                <w:bCs/>
              </w:rPr>
              <w:t>OBSERVATIONS</w:t>
            </w:r>
          </w:p>
        </w:tc>
      </w:tr>
      <w:tr w:rsidR="001E724A" w:rsidRPr="00EA479E" w14:paraId="6A197106" w14:textId="77777777" w:rsidTr="00DE21B9">
        <w:tc>
          <w:tcPr>
            <w:tcW w:w="6023" w:type="dxa"/>
            <w:shd w:val="clear" w:color="auto" w:fill="auto"/>
          </w:tcPr>
          <w:p w14:paraId="2DA8686C" w14:textId="67A76980" w:rsidR="001E724A" w:rsidRPr="00EA479E" w:rsidRDefault="001E724A" w:rsidP="004E5B65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  <w:b/>
                <w:bCs/>
              </w:rPr>
              <w:t>1.</w:t>
            </w:r>
            <w:r w:rsidRPr="00EA479E">
              <w:rPr>
                <w:rFonts w:ascii="Cambria" w:hAnsi="Cambria"/>
              </w:rPr>
              <w:t xml:space="preserve"> </w:t>
            </w:r>
            <w:r w:rsidR="00EB1C8E" w:rsidRPr="00EB1C8E">
              <w:rPr>
                <w:rFonts w:ascii="Cambria" w:hAnsi="Cambria"/>
                <w:b/>
                <w:bCs/>
              </w:rPr>
              <w:t>INVERTER</w:t>
            </w:r>
            <w:r w:rsidRPr="00EA479E">
              <w:rPr>
                <w:rFonts w:ascii="Cambria" w:hAnsi="Cambria"/>
                <w:b/>
                <w:bCs/>
              </w:rPr>
              <w:tab/>
            </w:r>
          </w:p>
        </w:tc>
        <w:tc>
          <w:tcPr>
            <w:tcW w:w="589" w:type="dxa"/>
            <w:shd w:val="clear" w:color="auto" w:fill="auto"/>
          </w:tcPr>
          <w:p w14:paraId="30BAC250" w14:textId="77777777" w:rsidR="001E724A" w:rsidRPr="00EA479E" w:rsidRDefault="001E724A" w:rsidP="004E5B65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519" w:type="dxa"/>
            <w:shd w:val="clear" w:color="auto" w:fill="auto"/>
          </w:tcPr>
          <w:p w14:paraId="07BD510E" w14:textId="77777777" w:rsidR="001E724A" w:rsidRPr="00EA479E" w:rsidRDefault="001E724A" w:rsidP="004E5B65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2792" w:type="dxa"/>
            <w:shd w:val="clear" w:color="auto" w:fill="auto"/>
          </w:tcPr>
          <w:p w14:paraId="04DB3F56" w14:textId="77777777" w:rsidR="001E724A" w:rsidRPr="00EA479E" w:rsidRDefault="001E724A" w:rsidP="004E5B65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</w:tr>
      <w:tr w:rsidR="001E724A" w:rsidRPr="00EA479E" w14:paraId="5F54DD17" w14:textId="77777777" w:rsidTr="00DE21B9">
        <w:tc>
          <w:tcPr>
            <w:tcW w:w="6023" w:type="dxa"/>
            <w:shd w:val="clear" w:color="auto" w:fill="auto"/>
          </w:tcPr>
          <w:p w14:paraId="6D11E884" w14:textId="4D61DB7D" w:rsidR="001E724A" w:rsidRPr="00EA479E" w:rsidRDefault="001E724A" w:rsidP="004E5B65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GENERAL EQUIPMENT PARAMETERS</w:t>
            </w:r>
          </w:p>
        </w:tc>
        <w:tc>
          <w:tcPr>
            <w:tcW w:w="589" w:type="dxa"/>
            <w:shd w:val="clear" w:color="auto" w:fill="auto"/>
          </w:tcPr>
          <w:p w14:paraId="6311FB06" w14:textId="77777777" w:rsidR="001E724A" w:rsidRPr="00EA479E" w:rsidRDefault="001E724A" w:rsidP="004E5B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3D804BF" w14:textId="77777777" w:rsidR="001E724A" w:rsidRPr="00EA479E" w:rsidRDefault="001E724A" w:rsidP="004E5B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513AFEFC" w14:textId="77777777" w:rsidR="001E724A" w:rsidRPr="00EA479E" w:rsidRDefault="001E724A" w:rsidP="004E5B65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1E724A" w:rsidRPr="00EA479E" w14:paraId="64AB3797" w14:textId="77777777" w:rsidTr="00DE21B9">
        <w:tc>
          <w:tcPr>
            <w:tcW w:w="6023" w:type="dxa"/>
            <w:shd w:val="clear" w:color="auto" w:fill="auto"/>
          </w:tcPr>
          <w:p w14:paraId="55B2A980" w14:textId="5E89DE92" w:rsidR="001E724A" w:rsidRPr="00EA479E" w:rsidRDefault="00DE21B9" w:rsidP="004E5B65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Inverter type</w:t>
            </w:r>
            <w:r w:rsidR="001E724A" w:rsidRPr="00EA479E">
              <w:rPr>
                <w:rFonts w:ascii="Cambria" w:hAnsi="Cambria"/>
              </w:rPr>
              <w:t xml:space="preserve">: </w:t>
            </w:r>
            <w:r w:rsidR="001651A7" w:rsidRPr="00EA479E">
              <w:rPr>
                <w:rFonts w:ascii="Cambria" w:hAnsi="Cambria"/>
              </w:rPr>
              <w:t>Central</w:t>
            </w:r>
            <w:r w:rsidRPr="00EA479E">
              <w:rPr>
                <w:rFonts w:ascii="Cambria" w:hAnsi="Cambria"/>
              </w:rPr>
              <w:t xml:space="preserve"> Inverter</w:t>
            </w:r>
          </w:p>
        </w:tc>
        <w:tc>
          <w:tcPr>
            <w:tcW w:w="589" w:type="dxa"/>
            <w:shd w:val="clear" w:color="auto" w:fill="auto"/>
          </w:tcPr>
          <w:p w14:paraId="421D6DCA" w14:textId="77777777" w:rsidR="001E724A" w:rsidRPr="00EA479E" w:rsidRDefault="001E724A" w:rsidP="004E5B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7E09B37F" w14:textId="77777777" w:rsidR="001E724A" w:rsidRPr="00EA479E" w:rsidRDefault="001E724A" w:rsidP="004E5B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55381C87" w14:textId="77777777" w:rsidR="001E724A" w:rsidRPr="00EA479E" w:rsidRDefault="001E724A" w:rsidP="004E5B65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1E724A" w:rsidRPr="00EA479E" w14:paraId="3DA095D5" w14:textId="77777777" w:rsidTr="00DE21B9">
        <w:tc>
          <w:tcPr>
            <w:tcW w:w="6023" w:type="dxa"/>
            <w:shd w:val="clear" w:color="auto" w:fill="auto"/>
          </w:tcPr>
          <w:p w14:paraId="17807FD0" w14:textId="68D172AC" w:rsidR="001E724A" w:rsidRPr="00EA479E" w:rsidRDefault="00DE21B9" w:rsidP="004E5B65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Inverter and transformer equipment in the same enclosure</w:t>
            </w:r>
            <w:r w:rsidRPr="00EA479E">
              <w:rPr>
                <w:rFonts w:ascii="Cambria" w:hAnsi="Cambria"/>
              </w:rPr>
              <w:tab/>
            </w:r>
          </w:p>
        </w:tc>
        <w:tc>
          <w:tcPr>
            <w:tcW w:w="589" w:type="dxa"/>
            <w:shd w:val="clear" w:color="auto" w:fill="auto"/>
          </w:tcPr>
          <w:p w14:paraId="37B40DE1" w14:textId="77777777" w:rsidR="001E724A" w:rsidRPr="00EA479E" w:rsidRDefault="001E724A" w:rsidP="004E5B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118536E0" w14:textId="77777777" w:rsidR="001E724A" w:rsidRPr="00EA479E" w:rsidRDefault="001E724A" w:rsidP="004E5B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3E96E373" w14:textId="77777777" w:rsidR="001E724A" w:rsidRPr="00EA479E" w:rsidRDefault="001E724A" w:rsidP="004E5B65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4CC850C5" w14:textId="77777777" w:rsidTr="00DE21B9">
        <w:tc>
          <w:tcPr>
            <w:tcW w:w="6023" w:type="dxa"/>
            <w:shd w:val="clear" w:color="auto" w:fill="auto"/>
          </w:tcPr>
          <w:p w14:paraId="54A0EB2A" w14:textId="5B6DBFB2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Encapsulation: equipped metal structure/skid</w:t>
            </w:r>
          </w:p>
        </w:tc>
        <w:tc>
          <w:tcPr>
            <w:tcW w:w="589" w:type="dxa"/>
            <w:shd w:val="clear" w:color="auto" w:fill="auto"/>
          </w:tcPr>
          <w:p w14:paraId="3C6A7B7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5C0FF3A0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6B022813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55138CC4" w14:textId="77777777" w:rsidTr="00DE21B9">
        <w:tc>
          <w:tcPr>
            <w:tcW w:w="6023" w:type="dxa"/>
            <w:shd w:val="clear" w:color="auto" w:fill="auto"/>
          </w:tcPr>
          <w:p w14:paraId="3BCF76C0" w14:textId="2202089A" w:rsidR="00DE21B9" w:rsidRPr="00EA479E" w:rsidRDefault="00DE21B9" w:rsidP="00DE21B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  <w:b/>
                <w:bCs/>
              </w:rPr>
              <w:t>INVERTER INPUT (</w:t>
            </w:r>
            <w:r w:rsidR="009B7853" w:rsidRPr="00EA479E">
              <w:rPr>
                <w:rFonts w:ascii="Cambria" w:hAnsi="Cambria"/>
                <w:b/>
                <w:bCs/>
              </w:rPr>
              <w:t>C</w:t>
            </w:r>
            <w:r w:rsidRPr="00EA479E">
              <w:rPr>
                <w:rFonts w:ascii="Cambria" w:hAnsi="Cambria"/>
                <w:b/>
                <w:bCs/>
              </w:rPr>
              <w:t>.</w:t>
            </w:r>
            <w:r w:rsidR="009B7853" w:rsidRPr="00EA479E">
              <w:rPr>
                <w:rFonts w:ascii="Cambria" w:hAnsi="Cambria"/>
                <w:b/>
                <w:bCs/>
              </w:rPr>
              <w:t>C</w:t>
            </w:r>
            <w:r w:rsidRPr="00EA479E">
              <w:rPr>
                <w:rFonts w:ascii="Cambria" w:hAnsi="Cambria"/>
                <w:b/>
                <w:bCs/>
              </w:rPr>
              <w:t>)</w:t>
            </w:r>
          </w:p>
        </w:tc>
        <w:tc>
          <w:tcPr>
            <w:tcW w:w="589" w:type="dxa"/>
            <w:shd w:val="clear" w:color="auto" w:fill="auto"/>
          </w:tcPr>
          <w:p w14:paraId="210B6DC8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E7F56D1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06325C8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462F80CA" w14:textId="77777777" w:rsidTr="00DE21B9">
        <w:tc>
          <w:tcPr>
            <w:tcW w:w="6023" w:type="dxa"/>
            <w:shd w:val="clear" w:color="auto" w:fill="auto"/>
          </w:tcPr>
          <w:p w14:paraId="6A0C151D" w14:textId="1D64B66C" w:rsidR="00DE21B9" w:rsidRPr="00EA479E" w:rsidRDefault="009B7853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Maximum DC</w:t>
            </w:r>
            <w:r w:rsidR="00DE21B9" w:rsidRPr="00EA479E">
              <w:rPr>
                <w:rFonts w:ascii="Cambria" w:hAnsi="Cambria"/>
              </w:rPr>
              <w:t xml:space="preserve"> current: 4500-4800A</w:t>
            </w:r>
          </w:p>
        </w:tc>
        <w:tc>
          <w:tcPr>
            <w:tcW w:w="589" w:type="dxa"/>
            <w:shd w:val="clear" w:color="auto" w:fill="auto"/>
          </w:tcPr>
          <w:p w14:paraId="6C92F889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5D559B6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38378D2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5F416FD4" w14:textId="77777777" w:rsidTr="00DE21B9">
        <w:tc>
          <w:tcPr>
            <w:tcW w:w="6023" w:type="dxa"/>
            <w:shd w:val="clear" w:color="auto" w:fill="auto"/>
          </w:tcPr>
          <w:p w14:paraId="276C9AE1" w14:textId="7A1589F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Number of DC inputs:</w:t>
            </w:r>
            <w:r w:rsidR="00DD0981">
              <w:rPr>
                <w:rFonts w:ascii="Cambria" w:hAnsi="Cambria"/>
              </w:rPr>
              <w:t xml:space="preserve"> 24</w:t>
            </w:r>
            <w:r w:rsidRPr="00EA479E">
              <w:rPr>
                <w:rFonts w:ascii="Cambria" w:hAnsi="Cambria"/>
              </w:rPr>
              <w:t xml:space="preserve"> </w:t>
            </w:r>
            <w:r w:rsidR="00DD0981" w:rsidRPr="00DD0981">
              <w:rPr>
                <w:rFonts w:ascii="Cambria" w:hAnsi="Cambria"/>
              </w:rPr>
              <w:t>double pole fused</w:t>
            </w:r>
          </w:p>
        </w:tc>
        <w:tc>
          <w:tcPr>
            <w:tcW w:w="589" w:type="dxa"/>
            <w:shd w:val="clear" w:color="auto" w:fill="auto"/>
          </w:tcPr>
          <w:p w14:paraId="0C7E66E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683DA7F8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2061B3F5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2E5F01D3" w14:textId="77777777" w:rsidTr="00DE21B9">
        <w:tc>
          <w:tcPr>
            <w:tcW w:w="6023" w:type="dxa"/>
            <w:shd w:val="clear" w:color="auto" w:fill="auto"/>
          </w:tcPr>
          <w:p w14:paraId="6C6C1033" w14:textId="31ED7178" w:rsidR="00DE21B9" w:rsidRPr="00EA479E" w:rsidRDefault="00DE21B9" w:rsidP="00DE21B9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EA479E">
              <w:rPr>
                <w:rFonts w:ascii="Cambria" w:hAnsi="Cambria"/>
              </w:rPr>
              <w:t>Maximum DC voltage (V): 1500</w:t>
            </w:r>
          </w:p>
        </w:tc>
        <w:tc>
          <w:tcPr>
            <w:tcW w:w="589" w:type="dxa"/>
            <w:shd w:val="clear" w:color="auto" w:fill="auto"/>
          </w:tcPr>
          <w:p w14:paraId="08B65BD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56EEA69E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1C7ACEDF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47E09E13" w14:textId="77777777" w:rsidTr="00DE21B9">
        <w:tc>
          <w:tcPr>
            <w:tcW w:w="6023" w:type="dxa"/>
            <w:shd w:val="clear" w:color="auto" w:fill="auto"/>
          </w:tcPr>
          <w:p w14:paraId="0DD5DA11" w14:textId="4D95112C" w:rsidR="00DE21B9" w:rsidRPr="00EA479E" w:rsidRDefault="00DE21B9" w:rsidP="00DE21B9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EA479E">
              <w:rPr>
                <w:rFonts w:ascii="Cambria" w:hAnsi="Cambria"/>
              </w:rPr>
              <w:t>Available fuses (per input): 200A, 250A, 315A, 350A, 400A, 450A, 500A</w:t>
            </w:r>
          </w:p>
        </w:tc>
        <w:tc>
          <w:tcPr>
            <w:tcW w:w="589" w:type="dxa"/>
            <w:shd w:val="clear" w:color="auto" w:fill="auto"/>
          </w:tcPr>
          <w:p w14:paraId="601B6C8E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17206E23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522DF36E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2F0AAAE4" w14:textId="77777777" w:rsidTr="00DE21B9">
        <w:tc>
          <w:tcPr>
            <w:tcW w:w="6023" w:type="dxa"/>
            <w:shd w:val="clear" w:color="auto" w:fill="auto"/>
          </w:tcPr>
          <w:p w14:paraId="69930AF8" w14:textId="53274659" w:rsidR="00DE21B9" w:rsidRPr="00EA479E" w:rsidRDefault="00923754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Maximum Power Point voltage range </w:t>
            </w:r>
            <w:r w:rsidR="00DE21B9" w:rsidRPr="00EA479E">
              <w:rPr>
                <w:rFonts w:ascii="Cambria" w:hAnsi="Cambria"/>
              </w:rPr>
              <w:t>(V):</w:t>
            </w:r>
            <w:r w:rsidR="000F64F6">
              <w:t xml:space="preserve"> </w:t>
            </w:r>
            <w:r w:rsidR="000F64F6" w:rsidRPr="000F64F6">
              <w:rPr>
                <w:rFonts w:ascii="Cambria" w:hAnsi="Cambria"/>
              </w:rPr>
              <w:t>800-1500</w:t>
            </w:r>
          </w:p>
        </w:tc>
        <w:tc>
          <w:tcPr>
            <w:tcW w:w="589" w:type="dxa"/>
            <w:shd w:val="clear" w:color="auto" w:fill="auto"/>
          </w:tcPr>
          <w:p w14:paraId="4918C70D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56991A55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4A941C33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2A128BE4" w14:textId="77777777" w:rsidTr="00DE21B9">
        <w:tc>
          <w:tcPr>
            <w:tcW w:w="6023" w:type="dxa"/>
            <w:shd w:val="clear" w:color="auto" w:fill="auto"/>
          </w:tcPr>
          <w:p w14:paraId="36B157F9" w14:textId="5326CE34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Number of MPPT: minimum 1</w:t>
            </w:r>
          </w:p>
        </w:tc>
        <w:tc>
          <w:tcPr>
            <w:tcW w:w="589" w:type="dxa"/>
            <w:shd w:val="clear" w:color="auto" w:fill="auto"/>
          </w:tcPr>
          <w:p w14:paraId="4C88AFC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32CCCB6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75A3DAEC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786E309C" w14:textId="77777777" w:rsidTr="00DE21B9">
        <w:tc>
          <w:tcPr>
            <w:tcW w:w="6023" w:type="dxa"/>
            <w:shd w:val="clear" w:color="auto" w:fill="auto"/>
          </w:tcPr>
          <w:p w14:paraId="248D82EB" w14:textId="24827E9D" w:rsidR="00DE21B9" w:rsidRPr="00EA479E" w:rsidRDefault="00DE21B9" w:rsidP="00DE21B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</w:rPr>
              <w:t>Efficiency: &gt;98.5%</w:t>
            </w:r>
          </w:p>
        </w:tc>
        <w:tc>
          <w:tcPr>
            <w:tcW w:w="589" w:type="dxa"/>
            <w:shd w:val="clear" w:color="auto" w:fill="auto"/>
          </w:tcPr>
          <w:p w14:paraId="63E44A1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7FB0A3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04C443E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22682A6C" w14:textId="77777777" w:rsidTr="00DE21B9">
        <w:tc>
          <w:tcPr>
            <w:tcW w:w="6023" w:type="dxa"/>
            <w:shd w:val="clear" w:color="auto" w:fill="auto"/>
          </w:tcPr>
          <w:p w14:paraId="364BD140" w14:textId="10E5904C" w:rsidR="00DE21B9" w:rsidRPr="00EA479E" w:rsidRDefault="00DE21B9" w:rsidP="00DE21B9">
            <w:pPr>
              <w:spacing w:after="0" w:line="240" w:lineRule="auto"/>
              <w:rPr>
                <w:rFonts w:ascii="Cambria" w:hAnsi="Cambria"/>
                <w:b/>
                <w:bCs/>
                <w:lang w:val="it-IT"/>
              </w:rPr>
            </w:pPr>
            <w:r w:rsidRPr="00EA479E">
              <w:rPr>
                <w:rFonts w:ascii="Cambria" w:hAnsi="Cambria"/>
                <w:b/>
                <w:bCs/>
              </w:rPr>
              <w:t>INVERTER OUTPUT (</w:t>
            </w:r>
            <w:r w:rsidR="0098020F" w:rsidRPr="00EA479E">
              <w:rPr>
                <w:rFonts w:ascii="Cambria" w:hAnsi="Cambria"/>
                <w:b/>
                <w:bCs/>
              </w:rPr>
              <w:t>AC</w:t>
            </w:r>
            <w:r w:rsidR="007C3412" w:rsidRPr="00EA479E">
              <w:rPr>
                <w:rFonts w:ascii="Cambria" w:hAnsi="Cambria"/>
                <w:b/>
                <w:bCs/>
              </w:rPr>
              <w:t>)</w:t>
            </w:r>
          </w:p>
        </w:tc>
        <w:tc>
          <w:tcPr>
            <w:tcW w:w="589" w:type="dxa"/>
            <w:shd w:val="clear" w:color="auto" w:fill="auto"/>
          </w:tcPr>
          <w:p w14:paraId="15A75267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F10FE34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59F4E0FD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6A16305F" w14:textId="77777777" w:rsidTr="00DE21B9">
        <w:tc>
          <w:tcPr>
            <w:tcW w:w="6023" w:type="dxa"/>
            <w:shd w:val="clear" w:color="auto" w:fill="auto"/>
          </w:tcPr>
          <w:p w14:paraId="113022EA" w14:textId="42924D73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Nominal power </w:t>
            </w:r>
            <w:r w:rsidR="000F64F6">
              <w:rPr>
                <w:rFonts w:ascii="Cambria" w:hAnsi="Cambria"/>
              </w:rPr>
              <w:t>20</w:t>
            </w:r>
            <w:r w:rsidR="000F64F6" w:rsidRPr="00E56B7E">
              <w:rPr>
                <w:rFonts w:ascii="Cambria" w:hAnsi="Cambria"/>
              </w:rPr>
              <w:t>° (</w:t>
            </w:r>
            <w:r w:rsidR="000F64F6">
              <w:rPr>
                <w:rFonts w:ascii="Cambria" w:hAnsi="Cambria"/>
              </w:rPr>
              <w:t>kVA</w:t>
            </w:r>
            <w:r w:rsidR="000F64F6" w:rsidRPr="00E56B7E">
              <w:rPr>
                <w:rFonts w:ascii="Cambria" w:hAnsi="Cambria"/>
              </w:rPr>
              <w:t xml:space="preserve">): </w:t>
            </w:r>
            <w:r w:rsidR="000F64F6">
              <w:rPr>
                <w:rFonts w:ascii="Cambria" w:hAnsi="Cambria"/>
              </w:rPr>
              <w:t xml:space="preserve"> &gt;=4600</w:t>
            </w:r>
          </w:p>
        </w:tc>
        <w:tc>
          <w:tcPr>
            <w:tcW w:w="589" w:type="dxa"/>
            <w:shd w:val="clear" w:color="auto" w:fill="auto"/>
          </w:tcPr>
          <w:p w14:paraId="7EB82EE4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7AEBD065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43A69E5D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1FE772F5" w14:textId="77777777" w:rsidTr="00DE21B9">
        <w:tc>
          <w:tcPr>
            <w:tcW w:w="6023" w:type="dxa"/>
            <w:shd w:val="clear" w:color="auto" w:fill="auto"/>
          </w:tcPr>
          <w:p w14:paraId="704A9D80" w14:textId="2729CFB6" w:rsidR="00DE21B9" w:rsidRPr="00EA479E" w:rsidRDefault="0098020F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Nominal AC </w:t>
            </w:r>
            <w:r w:rsidR="00D1627A" w:rsidRPr="00EA479E">
              <w:rPr>
                <w:rFonts w:ascii="Cambria" w:hAnsi="Cambria"/>
              </w:rPr>
              <w:t>current</w:t>
            </w:r>
            <w:r w:rsidRPr="00EA479E">
              <w:rPr>
                <w:rFonts w:ascii="Cambria" w:hAnsi="Cambria"/>
              </w:rPr>
              <w:t xml:space="preserve"> </w:t>
            </w:r>
            <w:r w:rsidR="00DE21B9" w:rsidRPr="00EA479E">
              <w:rPr>
                <w:rFonts w:ascii="Cambria" w:hAnsi="Cambria"/>
              </w:rPr>
              <w:t xml:space="preserve">(A): 3400...3800 </w:t>
            </w:r>
          </w:p>
        </w:tc>
        <w:tc>
          <w:tcPr>
            <w:tcW w:w="589" w:type="dxa"/>
            <w:shd w:val="clear" w:color="auto" w:fill="auto"/>
          </w:tcPr>
          <w:p w14:paraId="79893467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1FAC4BD4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2FE5D9F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64179A99" w14:textId="77777777" w:rsidTr="00DE21B9">
        <w:tc>
          <w:tcPr>
            <w:tcW w:w="6023" w:type="dxa"/>
            <w:shd w:val="clear" w:color="auto" w:fill="auto"/>
          </w:tcPr>
          <w:p w14:paraId="0D31EA83" w14:textId="14BA2E66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Nominal output voltage AC inverter: &gt;0.60</w:t>
            </w:r>
          </w:p>
        </w:tc>
        <w:tc>
          <w:tcPr>
            <w:tcW w:w="589" w:type="dxa"/>
            <w:shd w:val="clear" w:color="auto" w:fill="auto"/>
          </w:tcPr>
          <w:p w14:paraId="4EFE5E55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0F75CC4E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352B959E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32D85A8C" w14:textId="77777777" w:rsidTr="00DE21B9">
        <w:tc>
          <w:tcPr>
            <w:tcW w:w="6023" w:type="dxa"/>
            <w:shd w:val="clear" w:color="auto" w:fill="auto"/>
          </w:tcPr>
          <w:p w14:paraId="7892D55E" w14:textId="27790159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Rated AC output voltage of transformer (kV): 20</w:t>
            </w:r>
          </w:p>
        </w:tc>
        <w:tc>
          <w:tcPr>
            <w:tcW w:w="589" w:type="dxa"/>
            <w:shd w:val="clear" w:color="auto" w:fill="auto"/>
          </w:tcPr>
          <w:p w14:paraId="341065A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741927F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041EF637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5B9C1E79" w14:textId="77777777" w:rsidTr="00DE21B9">
        <w:tc>
          <w:tcPr>
            <w:tcW w:w="6023" w:type="dxa"/>
            <w:shd w:val="clear" w:color="auto" w:fill="auto"/>
          </w:tcPr>
          <w:p w14:paraId="31167A09" w14:textId="5BF30303" w:rsidR="00DE21B9" w:rsidRPr="00EA479E" w:rsidRDefault="0098020F" w:rsidP="00DE21B9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AC power frequency / range</w:t>
            </w:r>
            <w:r w:rsidR="00DE21B9" w:rsidRPr="00EA479E">
              <w:rPr>
                <w:rFonts w:ascii="Cambria" w:hAnsi="Cambria"/>
              </w:rPr>
              <w:t xml:space="preserve"> (Hz): 50</w:t>
            </w:r>
            <w:r w:rsidR="00EA479E">
              <w:rPr>
                <w:rFonts w:ascii="Cambria" w:hAnsi="Cambria"/>
              </w:rPr>
              <w:t xml:space="preserve">/ </w:t>
            </w:r>
            <w:r w:rsidR="00EA479E" w:rsidRPr="00EA479E">
              <w:rPr>
                <w:rFonts w:ascii="Cambria" w:hAnsi="Cambria"/>
              </w:rPr>
              <w:t xml:space="preserve"> 47  to 53 </w:t>
            </w:r>
          </w:p>
        </w:tc>
        <w:tc>
          <w:tcPr>
            <w:tcW w:w="589" w:type="dxa"/>
            <w:shd w:val="clear" w:color="auto" w:fill="auto"/>
          </w:tcPr>
          <w:p w14:paraId="4654888E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34078EE5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2101C2D5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04EF65BD" w14:textId="77777777" w:rsidTr="00DE21B9">
        <w:tc>
          <w:tcPr>
            <w:tcW w:w="6023" w:type="dxa"/>
            <w:shd w:val="clear" w:color="auto" w:fill="auto"/>
          </w:tcPr>
          <w:p w14:paraId="0F49F189" w14:textId="0C887D00" w:rsidR="00DE21B9" w:rsidRPr="00EA479E" w:rsidRDefault="00DE21B9" w:rsidP="00DE21B9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Maximum harmonic distortion: &lt;3%</w:t>
            </w:r>
          </w:p>
        </w:tc>
        <w:tc>
          <w:tcPr>
            <w:tcW w:w="589" w:type="dxa"/>
            <w:shd w:val="clear" w:color="auto" w:fill="auto"/>
          </w:tcPr>
          <w:p w14:paraId="22C3C5A0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B814F1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3AC3CF2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549ADB03" w14:textId="77777777" w:rsidTr="00DE21B9">
        <w:tc>
          <w:tcPr>
            <w:tcW w:w="6023" w:type="dxa"/>
            <w:shd w:val="clear" w:color="auto" w:fill="auto"/>
          </w:tcPr>
          <w:p w14:paraId="6F1EB137" w14:textId="01385C3C" w:rsidR="00DE21B9" w:rsidRPr="00EA479E" w:rsidRDefault="008D7D06" w:rsidP="00C660AD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</w:rPr>
              <w:t>Power factor at rated power/displacement power factor adjustable</w:t>
            </w:r>
            <w:r w:rsidR="00DE21B9" w:rsidRPr="00EA479E">
              <w:rPr>
                <w:rFonts w:ascii="Cambria" w:hAnsi="Cambria"/>
              </w:rPr>
              <w:t>: 0.8 - 1.0</w:t>
            </w:r>
          </w:p>
        </w:tc>
        <w:tc>
          <w:tcPr>
            <w:tcW w:w="589" w:type="dxa"/>
            <w:shd w:val="clear" w:color="auto" w:fill="auto"/>
          </w:tcPr>
          <w:p w14:paraId="0781759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0C89811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12294724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6AD71C21" w14:textId="77777777" w:rsidTr="00DE21B9">
        <w:tc>
          <w:tcPr>
            <w:tcW w:w="6023" w:type="dxa"/>
            <w:shd w:val="clear" w:color="auto" w:fill="auto"/>
          </w:tcPr>
          <w:p w14:paraId="53D0DF00" w14:textId="7E8F3598" w:rsidR="00DE21B9" w:rsidRPr="00EA479E" w:rsidRDefault="00DE21B9" w:rsidP="00DE21B9">
            <w:pPr>
              <w:spacing w:after="0" w:line="240" w:lineRule="auto"/>
              <w:jc w:val="both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  <w:b/>
                <w:bCs/>
              </w:rPr>
              <w:t>INVERTER PROTECTION DEVICES</w:t>
            </w:r>
          </w:p>
        </w:tc>
        <w:tc>
          <w:tcPr>
            <w:tcW w:w="589" w:type="dxa"/>
            <w:shd w:val="clear" w:color="auto" w:fill="auto"/>
          </w:tcPr>
          <w:p w14:paraId="0F07E5D5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3D08E64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19764F91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42E91795" w14:textId="77777777" w:rsidTr="00DE21B9">
        <w:tc>
          <w:tcPr>
            <w:tcW w:w="6023" w:type="dxa"/>
            <w:shd w:val="clear" w:color="auto" w:fill="auto"/>
          </w:tcPr>
          <w:p w14:paraId="595F0F81" w14:textId="5CDBDC84" w:rsidR="00DE21B9" w:rsidRPr="00EA479E" w:rsidRDefault="008D7D06" w:rsidP="00DE21B9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Input-side disconnection point </w:t>
            </w:r>
            <w:r w:rsidR="00DE21B9" w:rsidRPr="00EA479E">
              <w:rPr>
                <w:rFonts w:ascii="Cambria" w:hAnsi="Cambria"/>
              </w:rPr>
              <w:t>- DC load break switch</w:t>
            </w:r>
          </w:p>
        </w:tc>
        <w:tc>
          <w:tcPr>
            <w:tcW w:w="589" w:type="dxa"/>
            <w:shd w:val="clear" w:color="auto" w:fill="auto"/>
          </w:tcPr>
          <w:p w14:paraId="2EE2A8E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8763BA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7ADB1CB4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4CDEFB97" w14:textId="77777777" w:rsidTr="00DE21B9">
        <w:tc>
          <w:tcPr>
            <w:tcW w:w="6023" w:type="dxa"/>
            <w:shd w:val="clear" w:color="auto" w:fill="auto"/>
          </w:tcPr>
          <w:p w14:paraId="033A8214" w14:textId="6A372D3B" w:rsidR="00DE21B9" w:rsidRPr="00EA479E" w:rsidRDefault="008D7D06" w:rsidP="00DE21B9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Output-side disconnection point </w:t>
            </w:r>
            <w:r w:rsidR="00DE21B9" w:rsidRPr="00EA479E">
              <w:rPr>
                <w:rFonts w:ascii="Cambria" w:hAnsi="Cambria"/>
              </w:rPr>
              <w:t>- AC circuit breaker</w:t>
            </w:r>
          </w:p>
        </w:tc>
        <w:tc>
          <w:tcPr>
            <w:tcW w:w="589" w:type="dxa"/>
            <w:shd w:val="clear" w:color="auto" w:fill="auto"/>
          </w:tcPr>
          <w:p w14:paraId="769CEFA9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7DA321A7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764EECCA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5D9D6398" w14:textId="77777777" w:rsidTr="00DE21B9">
        <w:tc>
          <w:tcPr>
            <w:tcW w:w="6023" w:type="dxa"/>
            <w:shd w:val="clear" w:color="auto" w:fill="auto"/>
          </w:tcPr>
          <w:p w14:paraId="2166B396" w14:textId="1D816E9D" w:rsidR="00DE21B9" w:rsidRPr="00EA479E" w:rsidRDefault="00DE21B9" w:rsidP="00DE21B9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DC overvoltage protection - type II</w:t>
            </w:r>
          </w:p>
        </w:tc>
        <w:tc>
          <w:tcPr>
            <w:tcW w:w="589" w:type="dxa"/>
            <w:shd w:val="clear" w:color="auto" w:fill="auto"/>
          </w:tcPr>
          <w:p w14:paraId="7C045243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CD4CD33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1AD0F6E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0AA50D10" w14:textId="77777777" w:rsidTr="00DE21B9">
        <w:tc>
          <w:tcPr>
            <w:tcW w:w="6023" w:type="dxa"/>
            <w:shd w:val="clear" w:color="auto" w:fill="auto"/>
          </w:tcPr>
          <w:p w14:paraId="54339F38" w14:textId="097D316A" w:rsidR="00DE21B9" w:rsidRPr="00EA479E" w:rsidRDefault="00DE21B9" w:rsidP="00DE21B9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AC overvoltage protection - class II</w:t>
            </w:r>
          </w:p>
        </w:tc>
        <w:tc>
          <w:tcPr>
            <w:tcW w:w="589" w:type="dxa"/>
            <w:shd w:val="clear" w:color="auto" w:fill="auto"/>
          </w:tcPr>
          <w:p w14:paraId="5B700860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73FE2D54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791DE347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7CAF71D9" w14:textId="77777777" w:rsidTr="00DE21B9">
        <w:tc>
          <w:tcPr>
            <w:tcW w:w="6023" w:type="dxa"/>
            <w:shd w:val="clear" w:color="auto" w:fill="auto"/>
          </w:tcPr>
          <w:p w14:paraId="78F2D26F" w14:textId="142E31B3" w:rsidR="00DE21B9" w:rsidRPr="00EA479E" w:rsidRDefault="008D7D06" w:rsidP="00DE21B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</w:rPr>
              <w:t>Degree of protection: electronics/</w:t>
            </w:r>
            <w:r w:rsidR="00343767">
              <w:rPr>
                <w:rFonts w:ascii="Cambria" w:hAnsi="Cambria"/>
              </w:rPr>
              <w:t xml:space="preserve">ventilation and </w:t>
            </w:r>
            <w:r w:rsidR="00C660AD" w:rsidRPr="00EA479E">
              <w:rPr>
                <w:rFonts w:ascii="Cambria" w:hAnsi="Cambria"/>
              </w:rPr>
              <w:t>c</w:t>
            </w:r>
            <w:r w:rsidRPr="00EA479E">
              <w:rPr>
                <w:rFonts w:ascii="Cambria" w:hAnsi="Cambria"/>
              </w:rPr>
              <w:t>onnection area: IP54/IP34/IP34</w:t>
            </w:r>
          </w:p>
        </w:tc>
        <w:tc>
          <w:tcPr>
            <w:tcW w:w="589" w:type="dxa"/>
            <w:shd w:val="clear" w:color="auto" w:fill="auto"/>
          </w:tcPr>
          <w:p w14:paraId="167FF24D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57F1EC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38CBC774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074EC5F5" w14:textId="77777777" w:rsidTr="00DE21B9">
        <w:tc>
          <w:tcPr>
            <w:tcW w:w="6023" w:type="dxa"/>
            <w:shd w:val="clear" w:color="auto" w:fill="auto"/>
          </w:tcPr>
          <w:p w14:paraId="4A266041" w14:textId="5A291CF7" w:rsidR="00DE21B9" w:rsidRPr="00EA479E" w:rsidRDefault="00DE21B9" w:rsidP="00DE21B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  <w:b/>
                <w:bCs/>
              </w:rPr>
              <w:t>GENERAL CHARACTERISTICS CENTRAL INVERTER</w:t>
            </w:r>
          </w:p>
        </w:tc>
        <w:tc>
          <w:tcPr>
            <w:tcW w:w="589" w:type="dxa"/>
            <w:shd w:val="clear" w:color="auto" w:fill="auto"/>
          </w:tcPr>
          <w:p w14:paraId="3D476791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775D0A3A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475E4A2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7750AED0" w14:textId="77777777" w:rsidTr="00DE21B9">
        <w:tc>
          <w:tcPr>
            <w:tcW w:w="6023" w:type="dxa"/>
            <w:shd w:val="clear" w:color="auto" w:fill="auto"/>
          </w:tcPr>
          <w:p w14:paraId="365BFCD2" w14:textId="0C47A743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Weight: &lt;4000kg</w:t>
            </w:r>
          </w:p>
        </w:tc>
        <w:tc>
          <w:tcPr>
            <w:tcW w:w="589" w:type="dxa"/>
            <w:shd w:val="clear" w:color="auto" w:fill="auto"/>
          </w:tcPr>
          <w:p w14:paraId="01FEDD3C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2979EB37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45415B19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5A6F49DF" w14:textId="77777777" w:rsidTr="00DE21B9">
        <w:tc>
          <w:tcPr>
            <w:tcW w:w="6023" w:type="dxa"/>
            <w:shd w:val="clear" w:color="auto" w:fill="auto"/>
          </w:tcPr>
          <w:p w14:paraId="54E775AE" w14:textId="21FA516B" w:rsidR="00DE21B9" w:rsidRPr="00EA479E" w:rsidRDefault="008D7D06" w:rsidP="00DE21B9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lastRenderedPageBreak/>
              <w:t>Self-consumption</w:t>
            </w:r>
            <w:r w:rsidR="00DE21B9" w:rsidRPr="00EA479E">
              <w:rPr>
                <w:rFonts w:ascii="Cambria" w:hAnsi="Cambria"/>
              </w:rPr>
              <w:t>, average (W): &lt;</w:t>
            </w:r>
            <w:r w:rsidR="000F64F6">
              <w:rPr>
                <w:rFonts w:ascii="Cambria" w:hAnsi="Cambria"/>
              </w:rPr>
              <w:t>5</w:t>
            </w:r>
            <w:r w:rsidR="00DE21B9" w:rsidRPr="00EA479E">
              <w:rPr>
                <w:rFonts w:ascii="Cambria" w:hAnsi="Cambria"/>
              </w:rPr>
              <w:t>000</w:t>
            </w:r>
          </w:p>
        </w:tc>
        <w:tc>
          <w:tcPr>
            <w:tcW w:w="589" w:type="dxa"/>
            <w:shd w:val="clear" w:color="auto" w:fill="auto"/>
          </w:tcPr>
          <w:p w14:paraId="4E9A73F8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165FD02E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74C23B71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676567A6" w14:textId="77777777" w:rsidTr="00DE21B9">
        <w:tc>
          <w:tcPr>
            <w:tcW w:w="6023" w:type="dxa"/>
            <w:shd w:val="clear" w:color="auto" w:fill="auto"/>
          </w:tcPr>
          <w:p w14:paraId="7A71D889" w14:textId="1764557D" w:rsidR="00DE21B9" w:rsidRPr="00EA479E" w:rsidRDefault="00DE21B9" w:rsidP="00DE21B9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Operating temperature</w:t>
            </w:r>
            <w:r w:rsidR="008D7D06" w:rsidRPr="00EA479E">
              <w:rPr>
                <w:rFonts w:ascii="Cambria" w:hAnsi="Cambria"/>
              </w:rPr>
              <w:t xml:space="preserve"> range</w:t>
            </w:r>
            <w:r w:rsidRPr="00EA479E">
              <w:rPr>
                <w:rFonts w:ascii="Cambria" w:hAnsi="Cambria"/>
              </w:rPr>
              <w:t>: -25°C ...60°C</w:t>
            </w:r>
          </w:p>
        </w:tc>
        <w:tc>
          <w:tcPr>
            <w:tcW w:w="589" w:type="dxa"/>
            <w:shd w:val="clear" w:color="auto" w:fill="auto"/>
          </w:tcPr>
          <w:p w14:paraId="7C8CE884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4C10DC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3D39A46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112DB1D0" w14:textId="77777777" w:rsidTr="00DE21B9">
        <w:tc>
          <w:tcPr>
            <w:tcW w:w="6023" w:type="dxa"/>
            <w:shd w:val="clear" w:color="auto" w:fill="auto"/>
          </w:tcPr>
          <w:p w14:paraId="39E29EFF" w14:textId="2F10A9DC" w:rsidR="00DE21B9" w:rsidRPr="009B5BD1" w:rsidRDefault="009B5BD1" w:rsidP="00DE21B9">
            <w:pPr>
              <w:spacing w:after="0" w:line="240" w:lineRule="auto"/>
              <w:jc w:val="both"/>
              <w:rPr>
                <w:rFonts w:ascii="Cambria" w:hAnsi="Cambria"/>
                <w:b/>
                <w:bCs/>
              </w:rPr>
            </w:pPr>
            <w:r w:rsidRPr="009B5BD1">
              <w:rPr>
                <w:rFonts w:ascii="Cambria" w:hAnsi="Cambria"/>
                <w:b/>
                <w:bCs/>
              </w:rPr>
              <w:t>CERTIFICATION:</w:t>
            </w:r>
          </w:p>
        </w:tc>
        <w:tc>
          <w:tcPr>
            <w:tcW w:w="589" w:type="dxa"/>
            <w:shd w:val="clear" w:color="auto" w:fill="auto"/>
          </w:tcPr>
          <w:p w14:paraId="45FA66E4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324A12E5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5EC39B67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6F758133" w14:textId="77777777" w:rsidTr="008D7D06">
        <w:trPr>
          <w:trHeight w:val="620"/>
        </w:trPr>
        <w:tc>
          <w:tcPr>
            <w:tcW w:w="6023" w:type="dxa"/>
            <w:shd w:val="clear" w:color="auto" w:fill="auto"/>
          </w:tcPr>
          <w:p w14:paraId="210B218D" w14:textId="135B8788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CE, IEC / EN 62109-1, IEC / EN 62109-2</w:t>
            </w:r>
            <w:r w:rsidR="008D7D06" w:rsidRPr="00EA479E">
              <w:rPr>
                <w:rFonts w:ascii="Cambria" w:hAnsi="Cambria"/>
              </w:rPr>
              <w:t xml:space="preserve"> EMC certification: IEC 55011, IEC 61000-6-2, FCC Part 15 Class A or equivalent</w:t>
            </w:r>
          </w:p>
        </w:tc>
        <w:tc>
          <w:tcPr>
            <w:tcW w:w="589" w:type="dxa"/>
            <w:shd w:val="clear" w:color="auto" w:fill="auto"/>
          </w:tcPr>
          <w:p w14:paraId="4312DF69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6119A08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2C4F0B69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3A66027F" w14:textId="77777777" w:rsidTr="00DE21B9">
        <w:tc>
          <w:tcPr>
            <w:tcW w:w="6023" w:type="dxa"/>
            <w:shd w:val="clear" w:color="auto" w:fill="auto"/>
          </w:tcPr>
          <w:p w14:paraId="6E22DAD0" w14:textId="71A16109" w:rsidR="00DE21B9" w:rsidRPr="00EA479E" w:rsidRDefault="00DE21B9" w:rsidP="00DE21B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  <w:b/>
                <w:bCs/>
              </w:rPr>
              <w:t>GENERAL STATION/SKID CHARACTERISTICS</w:t>
            </w:r>
          </w:p>
        </w:tc>
        <w:tc>
          <w:tcPr>
            <w:tcW w:w="589" w:type="dxa"/>
            <w:shd w:val="clear" w:color="auto" w:fill="auto"/>
          </w:tcPr>
          <w:p w14:paraId="4A315C3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62AAB3A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49BB883A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50DBB924" w14:textId="77777777" w:rsidTr="00DE21B9">
        <w:tc>
          <w:tcPr>
            <w:tcW w:w="6023" w:type="dxa"/>
            <w:shd w:val="clear" w:color="auto" w:fill="auto"/>
          </w:tcPr>
          <w:p w14:paraId="767A8B6A" w14:textId="7F08361C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Dimension W/H/D (mm): </w:t>
            </w:r>
            <w:r w:rsidR="008D7D06" w:rsidRPr="00EA479E">
              <w:rPr>
                <w:rFonts w:ascii="Cambria" w:hAnsi="Cambria"/>
              </w:rPr>
              <w:t>max 6100/2900/2450</w:t>
            </w:r>
          </w:p>
        </w:tc>
        <w:tc>
          <w:tcPr>
            <w:tcW w:w="589" w:type="dxa"/>
            <w:shd w:val="clear" w:color="auto" w:fill="auto"/>
          </w:tcPr>
          <w:p w14:paraId="5643541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6FFD2C6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5E9D3A8A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137A9E95" w14:textId="77777777" w:rsidTr="00DE21B9">
        <w:tc>
          <w:tcPr>
            <w:tcW w:w="6023" w:type="dxa"/>
            <w:shd w:val="clear" w:color="auto" w:fill="auto"/>
          </w:tcPr>
          <w:p w14:paraId="6A48E37A" w14:textId="492C4855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Weight (t): maximum 18.5</w:t>
            </w:r>
          </w:p>
        </w:tc>
        <w:tc>
          <w:tcPr>
            <w:tcW w:w="589" w:type="dxa"/>
            <w:shd w:val="clear" w:color="auto" w:fill="auto"/>
          </w:tcPr>
          <w:p w14:paraId="094B9E09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34FA6329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04BAF5F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75A80824" w14:textId="77777777" w:rsidTr="00DE21B9">
        <w:tc>
          <w:tcPr>
            <w:tcW w:w="6023" w:type="dxa"/>
            <w:shd w:val="clear" w:color="auto" w:fill="auto"/>
          </w:tcPr>
          <w:p w14:paraId="62228727" w14:textId="73B37389" w:rsidR="00DE21B9" w:rsidRPr="00EA479E" w:rsidRDefault="000F64F6" w:rsidP="00DE21B9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Medium Voltage</w:t>
            </w:r>
            <w:r w:rsidR="00DE21B9" w:rsidRPr="00EA479E">
              <w:rPr>
                <w:rFonts w:ascii="Cambria" w:hAnsi="Cambria"/>
              </w:rPr>
              <w:t xml:space="preserve"> cells: included</w:t>
            </w:r>
          </w:p>
        </w:tc>
        <w:tc>
          <w:tcPr>
            <w:tcW w:w="589" w:type="dxa"/>
            <w:shd w:val="clear" w:color="auto" w:fill="auto"/>
          </w:tcPr>
          <w:p w14:paraId="61A7D8E1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7F381749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25E24CC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03188263" w14:textId="77777777" w:rsidTr="00DE21B9">
        <w:tc>
          <w:tcPr>
            <w:tcW w:w="6023" w:type="dxa"/>
            <w:shd w:val="clear" w:color="auto" w:fill="auto"/>
          </w:tcPr>
          <w:p w14:paraId="4A4D4078" w14:textId="33F693FF" w:rsidR="00DE21B9" w:rsidRPr="00EA479E" w:rsidRDefault="00DE21B9" w:rsidP="00DE21B9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Transformer cell: Yes</w:t>
            </w:r>
          </w:p>
        </w:tc>
        <w:tc>
          <w:tcPr>
            <w:tcW w:w="589" w:type="dxa"/>
            <w:shd w:val="clear" w:color="auto" w:fill="auto"/>
          </w:tcPr>
          <w:p w14:paraId="10AF0AF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2643A71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0C6E6B5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767737F8" w14:textId="77777777" w:rsidTr="00DE21B9">
        <w:tc>
          <w:tcPr>
            <w:tcW w:w="6023" w:type="dxa"/>
            <w:shd w:val="clear" w:color="auto" w:fill="auto"/>
          </w:tcPr>
          <w:p w14:paraId="5E4EAFA8" w14:textId="14C7B986" w:rsidR="00DE21B9" w:rsidRPr="00EA479E" w:rsidRDefault="00DE21B9" w:rsidP="00DE21B9">
            <w:pPr>
              <w:spacing w:after="0" w:line="240" w:lineRule="auto"/>
              <w:rPr>
                <w:rFonts w:ascii="Cambria" w:hAnsi="Cambria"/>
                <w:lang w:val="it-IT"/>
              </w:rPr>
            </w:pPr>
            <w:r w:rsidRPr="00EA479E">
              <w:rPr>
                <w:rFonts w:ascii="Cambria" w:hAnsi="Cambria"/>
              </w:rPr>
              <w:t>Connection cell/line: Yes</w:t>
            </w:r>
          </w:p>
        </w:tc>
        <w:tc>
          <w:tcPr>
            <w:tcW w:w="589" w:type="dxa"/>
            <w:shd w:val="clear" w:color="auto" w:fill="auto"/>
          </w:tcPr>
          <w:p w14:paraId="0BB5B9DF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55A85177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354A1793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71A258DD" w14:textId="77777777" w:rsidTr="00DE21B9">
        <w:tc>
          <w:tcPr>
            <w:tcW w:w="6023" w:type="dxa"/>
            <w:shd w:val="clear" w:color="auto" w:fill="auto"/>
          </w:tcPr>
          <w:p w14:paraId="7B810BDB" w14:textId="1D9DE9E3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Protection: medium-voltage circuit breaker with vacuum quenching chamber rated at 24kV installed in transformer cell</w:t>
            </w:r>
          </w:p>
        </w:tc>
        <w:tc>
          <w:tcPr>
            <w:tcW w:w="589" w:type="dxa"/>
            <w:shd w:val="clear" w:color="auto" w:fill="auto"/>
          </w:tcPr>
          <w:p w14:paraId="20B0DD20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3C1FE52C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2EA7ACF1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00541D99" w14:textId="77777777" w:rsidTr="00DE21B9">
        <w:tc>
          <w:tcPr>
            <w:tcW w:w="6023" w:type="dxa"/>
            <w:shd w:val="clear" w:color="auto" w:fill="auto"/>
          </w:tcPr>
          <w:p w14:paraId="7C3802C7" w14:textId="07934060" w:rsidR="00AA4E44" w:rsidRPr="00AA4E44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Degree of protection according to IEC 60529 - Control chambers IP23D, inverter electronics IP54</w:t>
            </w:r>
            <w:r w:rsidR="00AA4E44">
              <w:rPr>
                <w:rFonts w:ascii="Cambria" w:hAnsi="Cambria"/>
              </w:rPr>
              <w:t xml:space="preserve"> </w:t>
            </w:r>
            <w:r w:rsidR="00AA4E44" w:rsidRPr="00AA4E44">
              <w:rPr>
                <w:rFonts w:ascii="Cambria" w:hAnsi="Cambria"/>
              </w:rPr>
              <w:t>or equivalent.</w:t>
            </w:r>
          </w:p>
        </w:tc>
        <w:tc>
          <w:tcPr>
            <w:tcW w:w="589" w:type="dxa"/>
            <w:shd w:val="clear" w:color="auto" w:fill="auto"/>
          </w:tcPr>
          <w:p w14:paraId="0BCF8D19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3464B4DA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167ACE9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760A8E9B" w14:textId="77777777" w:rsidTr="00DE21B9">
        <w:tc>
          <w:tcPr>
            <w:tcW w:w="6023" w:type="dxa"/>
            <w:shd w:val="clear" w:color="auto" w:fill="auto"/>
          </w:tcPr>
          <w:p w14:paraId="36002689" w14:textId="2D11C2A7" w:rsidR="00DE21B9" w:rsidRPr="00EA479E" w:rsidRDefault="00DE21B9" w:rsidP="00DE21B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</w:rPr>
              <w:t>Degree of protection according to IEC 60721-3-4-4C1, 4S2</w:t>
            </w:r>
            <w:r w:rsidR="00AA4E44">
              <w:rPr>
                <w:rFonts w:ascii="Cambria" w:hAnsi="Cambria"/>
              </w:rPr>
              <w:t xml:space="preserve"> or equivalent.</w:t>
            </w:r>
          </w:p>
        </w:tc>
        <w:tc>
          <w:tcPr>
            <w:tcW w:w="589" w:type="dxa"/>
            <w:shd w:val="clear" w:color="auto" w:fill="auto"/>
          </w:tcPr>
          <w:p w14:paraId="3ED33934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846432D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4A8BF388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0FC43D19" w14:textId="77777777" w:rsidTr="00DE21B9">
        <w:tc>
          <w:tcPr>
            <w:tcW w:w="6023" w:type="dxa"/>
            <w:shd w:val="clear" w:color="auto" w:fill="auto"/>
          </w:tcPr>
          <w:p w14:paraId="0E0DC739" w14:textId="4132269B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Maximum permissible value for relative humidity (%): 95% (for 2 months/year)</w:t>
            </w:r>
          </w:p>
        </w:tc>
        <w:tc>
          <w:tcPr>
            <w:tcW w:w="589" w:type="dxa"/>
            <w:shd w:val="clear" w:color="auto" w:fill="auto"/>
          </w:tcPr>
          <w:p w14:paraId="41A09360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8429028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3CA136E8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57FE9B45" w14:textId="77777777" w:rsidTr="00DE21B9">
        <w:tc>
          <w:tcPr>
            <w:tcW w:w="6023" w:type="dxa"/>
            <w:shd w:val="clear" w:color="auto" w:fill="auto"/>
          </w:tcPr>
          <w:p w14:paraId="7668A140" w14:textId="4C9348C4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Maximum operating altitude above </w:t>
            </w:r>
            <w:r w:rsidR="005A2A08" w:rsidRPr="00EA479E">
              <w:rPr>
                <w:rFonts w:ascii="Cambria" w:hAnsi="Cambria"/>
              </w:rPr>
              <w:t xml:space="preserve">MSL </w:t>
            </w:r>
            <w:r w:rsidRPr="00EA479E">
              <w:rPr>
                <w:rFonts w:ascii="Cambria" w:hAnsi="Cambria"/>
              </w:rPr>
              <w:t>(m): 1000</w:t>
            </w:r>
          </w:p>
        </w:tc>
        <w:tc>
          <w:tcPr>
            <w:tcW w:w="589" w:type="dxa"/>
            <w:shd w:val="clear" w:color="auto" w:fill="auto"/>
          </w:tcPr>
          <w:p w14:paraId="26FF04C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2067B2FE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454A8C8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08543F7B" w14:textId="77777777" w:rsidTr="00DE21B9">
        <w:tc>
          <w:tcPr>
            <w:tcW w:w="6023" w:type="dxa"/>
            <w:shd w:val="clear" w:color="auto" w:fill="auto"/>
          </w:tcPr>
          <w:p w14:paraId="5D9779AF" w14:textId="3EF4A834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Auxiliary service transformer, power (kVA): up to 40</w:t>
            </w:r>
          </w:p>
        </w:tc>
        <w:tc>
          <w:tcPr>
            <w:tcW w:w="589" w:type="dxa"/>
            <w:shd w:val="clear" w:color="auto" w:fill="auto"/>
          </w:tcPr>
          <w:p w14:paraId="172423B1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6079ED1A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4089FA4D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49BE3D7F" w14:textId="77777777" w:rsidTr="00DE21B9">
        <w:tc>
          <w:tcPr>
            <w:tcW w:w="6023" w:type="dxa"/>
            <w:shd w:val="clear" w:color="auto" w:fill="auto"/>
          </w:tcPr>
          <w:p w14:paraId="0DC88275" w14:textId="77777777" w:rsidR="005A2A08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Certifications:</w:t>
            </w:r>
            <w:r w:rsidR="005A2A08" w:rsidRPr="00EA479E">
              <w:rPr>
                <w:rFonts w:ascii="Cambria" w:hAnsi="Cambria"/>
              </w:rPr>
              <w:t xml:space="preserve"> </w:t>
            </w:r>
          </w:p>
          <w:p w14:paraId="23140D8E" w14:textId="61442190" w:rsidR="00DE21B9" w:rsidRPr="00EA479E" w:rsidRDefault="005A2A08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IEC 60076, IEC 62271-200, IEC 62271-202, EN50588-1 or equivalent.</w:t>
            </w:r>
          </w:p>
        </w:tc>
        <w:tc>
          <w:tcPr>
            <w:tcW w:w="589" w:type="dxa"/>
            <w:shd w:val="clear" w:color="auto" w:fill="auto"/>
          </w:tcPr>
          <w:p w14:paraId="5358B915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0DC132D3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47C7741C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5A1A6A52" w14:textId="77777777" w:rsidTr="00DE21B9">
        <w:tc>
          <w:tcPr>
            <w:tcW w:w="6023" w:type="dxa"/>
            <w:shd w:val="clear" w:color="auto" w:fill="auto"/>
          </w:tcPr>
          <w:p w14:paraId="468E4457" w14:textId="16DD947F" w:rsidR="00DE21B9" w:rsidRPr="00EA479E" w:rsidRDefault="00DE21B9" w:rsidP="00DE21B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  <w:b/>
                <w:bCs/>
              </w:rPr>
              <w:t xml:space="preserve">2.TRANSFORMER </w:t>
            </w:r>
          </w:p>
        </w:tc>
        <w:tc>
          <w:tcPr>
            <w:tcW w:w="589" w:type="dxa"/>
            <w:shd w:val="clear" w:color="auto" w:fill="auto"/>
          </w:tcPr>
          <w:p w14:paraId="5AE0A0CF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768611E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106A53B8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7FDCEDA8" w14:textId="77777777" w:rsidTr="00DE21B9">
        <w:tc>
          <w:tcPr>
            <w:tcW w:w="6023" w:type="dxa"/>
            <w:shd w:val="clear" w:color="auto" w:fill="auto"/>
          </w:tcPr>
          <w:p w14:paraId="426DB9A2" w14:textId="255F1108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GENERAL EQUIPMENT PARAMETERS</w:t>
            </w:r>
          </w:p>
        </w:tc>
        <w:tc>
          <w:tcPr>
            <w:tcW w:w="589" w:type="dxa"/>
            <w:shd w:val="clear" w:color="auto" w:fill="auto"/>
          </w:tcPr>
          <w:p w14:paraId="067760A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2CC2E618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4C01E5E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5C1256" w:rsidRPr="00EA479E" w14:paraId="3CCF7AA5" w14:textId="77777777" w:rsidTr="00DE21B9">
        <w:tc>
          <w:tcPr>
            <w:tcW w:w="6023" w:type="dxa"/>
            <w:shd w:val="clear" w:color="auto" w:fill="auto"/>
          </w:tcPr>
          <w:p w14:paraId="00420AB1" w14:textId="1279B465" w:rsidR="005C1256" w:rsidRPr="00EA479E" w:rsidRDefault="005C1256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Nominal AC power 35 °C  (kVA):</w:t>
            </w:r>
            <w:r>
              <w:rPr>
                <w:rFonts w:ascii="Cambria" w:hAnsi="Cambria"/>
              </w:rPr>
              <w:t xml:space="preserve"> </w:t>
            </w:r>
            <w:r w:rsidR="000F64F6">
              <w:rPr>
                <w:rFonts w:ascii="Cambria" w:hAnsi="Cambria"/>
              </w:rPr>
              <w:t>=&gt;</w:t>
            </w:r>
            <w:r w:rsidR="00FD1207">
              <w:rPr>
                <w:rFonts w:ascii="Cambria" w:hAnsi="Cambria"/>
              </w:rPr>
              <w:t>4600</w:t>
            </w:r>
          </w:p>
        </w:tc>
        <w:tc>
          <w:tcPr>
            <w:tcW w:w="589" w:type="dxa"/>
            <w:shd w:val="clear" w:color="auto" w:fill="auto"/>
          </w:tcPr>
          <w:p w14:paraId="00A0E2F9" w14:textId="77777777" w:rsidR="005C1256" w:rsidRPr="00EA479E" w:rsidRDefault="005C1256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3730268D" w14:textId="77777777" w:rsidR="005C1256" w:rsidRPr="00EA479E" w:rsidRDefault="005C1256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4D43CAFF" w14:textId="77777777" w:rsidR="005C1256" w:rsidRPr="00EA479E" w:rsidRDefault="005C1256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3940A640" w14:textId="77777777" w:rsidTr="00DE21B9">
        <w:tc>
          <w:tcPr>
            <w:tcW w:w="6023" w:type="dxa"/>
            <w:shd w:val="clear" w:color="auto" w:fill="auto"/>
          </w:tcPr>
          <w:p w14:paraId="0D17E0A6" w14:textId="5E5F00E8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Transformer ratio (kV/kV) 20/ AC voltage inverter</w:t>
            </w:r>
          </w:p>
        </w:tc>
        <w:tc>
          <w:tcPr>
            <w:tcW w:w="589" w:type="dxa"/>
            <w:shd w:val="clear" w:color="auto" w:fill="auto"/>
          </w:tcPr>
          <w:p w14:paraId="68120277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15F577FC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0508AF7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28D5ACC0" w14:textId="77777777" w:rsidTr="00DE21B9">
        <w:tc>
          <w:tcPr>
            <w:tcW w:w="6023" w:type="dxa"/>
            <w:shd w:val="clear" w:color="auto" w:fill="auto"/>
          </w:tcPr>
          <w:p w14:paraId="0036B14E" w14:textId="4C347139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Voltage regulation steps (%): ±2 x 2.5</w:t>
            </w:r>
          </w:p>
        </w:tc>
        <w:tc>
          <w:tcPr>
            <w:tcW w:w="589" w:type="dxa"/>
            <w:shd w:val="clear" w:color="auto" w:fill="auto"/>
          </w:tcPr>
          <w:p w14:paraId="4D3CBED3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2E71750E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51A45820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7A217116" w14:textId="77777777" w:rsidTr="00DE21B9">
        <w:tc>
          <w:tcPr>
            <w:tcW w:w="6023" w:type="dxa"/>
            <w:shd w:val="clear" w:color="auto" w:fill="auto"/>
          </w:tcPr>
          <w:p w14:paraId="28511586" w14:textId="78816EBD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Frequency (Hz): 50</w:t>
            </w:r>
          </w:p>
        </w:tc>
        <w:tc>
          <w:tcPr>
            <w:tcW w:w="589" w:type="dxa"/>
            <w:shd w:val="clear" w:color="auto" w:fill="auto"/>
          </w:tcPr>
          <w:p w14:paraId="49B36C01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0343304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43A05D20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0E747313" w14:textId="77777777" w:rsidTr="00DE21B9">
        <w:tc>
          <w:tcPr>
            <w:tcW w:w="6023" w:type="dxa"/>
            <w:shd w:val="clear" w:color="auto" w:fill="auto"/>
          </w:tcPr>
          <w:p w14:paraId="6FFC4F60" w14:textId="56ED7228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Transformer connection type: Dy5...Dy11</w:t>
            </w:r>
          </w:p>
        </w:tc>
        <w:tc>
          <w:tcPr>
            <w:tcW w:w="589" w:type="dxa"/>
            <w:shd w:val="clear" w:color="auto" w:fill="auto"/>
          </w:tcPr>
          <w:p w14:paraId="3D7E15C7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29164F88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57F5DEE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7F879CBB" w14:textId="77777777" w:rsidTr="00DE21B9">
        <w:tc>
          <w:tcPr>
            <w:tcW w:w="6023" w:type="dxa"/>
            <w:shd w:val="clear" w:color="auto" w:fill="auto"/>
          </w:tcPr>
          <w:p w14:paraId="246F53C1" w14:textId="3D40F6FA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No-load losses (kW): &lt;</w:t>
            </w:r>
            <w:r w:rsidR="000F64F6">
              <w:rPr>
                <w:rFonts w:ascii="Cambria" w:hAnsi="Cambria"/>
              </w:rPr>
              <w:t>6</w:t>
            </w:r>
          </w:p>
        </w:tc>
        <w:tc>
          <w:tcPr>
            <w:tcW w:w="589" w:type="dxa"/>
            <w:shd w:val="clear" w:color="auto" w:fill="auto"/>
          </w:tcPr>
          <w:p w14:paraId="5DECE143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638AB27C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5AEE358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1DAB2506" w14:textId="77777777" w:rsidTr="00DE21B9">
        <w:tc>
          <w:tcPr>
            <w:tcW w:w="6023" w:type="dxa"/>
            <w:shd w:val="clear" w:color="auto" w:fill="auto"/>
          </w:tcPr>
          <w:p w14:paraId="333DBD91" w14:textId="44A4A1BE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Short circuit losses at 75 °C (kW): &lt;40</w:t>
            </w:r>
          </w:p>
        </w:tc>
        <w:tc>
          <w:tcPr>
            <w:tcW w:w="589" w:type="dxa"/>
            <w:shd w:val="clear" w:color="auto" w:fill="auto"/>
          </w:tcPr>
          <w:p w14:paraId="629E33D9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6A37F34E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7F7DF19E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162BDFE4" w14:textId="77777777" w:rsidTr="00DE21B9">
        <w:tc>
          <w:tcPr>
            <w:tcW w:w="6023" w:type="dxa"/>
            <w:shd w:val="clear" w:color="auto" w:fill="auto"/>
          </w:tcPr>
          <w:p w14:paraId="49B81CF0" w14:textId="289EF86D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Maximum Efficiency Index (PEI) according to EN 50588-1 (%) 99.534 or equivalent</w:t>
            </w:r>
          </w:p>
        </w:tc>
        <w:tc>
          <w:tcPr>
            <w:tcW w:w="589" w:type="dxa"/>
            <w:shd w:val="clear" w:color="auto" w:fill="auto"/>
          </w:tcPr>
          <w:p w14:paraId="373B012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6DA7E019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5C4D225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7C062CC7" w14:textId="77777777" w:rsidTr="00DE21B9">
        <w:tc>
          <w:tcPr>
            <w:tcW w:w="6023" w:type="dxa"/>
            <w:shd w:val="clear" w:color="auto" w:fill="auto"/>
          </w:tcPr>
          <w:p w14:paraId="2C38F7B5" w14:textId="1291F143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Impedance voltage at rated current at 75 °C (%): 6-8.5</w:t>
            </w:r>
          </w:p>
        </w:tc>
        <w:tc>
          <w:tcPr>
            <w:tcW w:w="589" w:type="dxa"/>
            <w:shd w:val="clear" w:color="auto" w:fill="auto"/>
          </w:tcPr>
          <w:p w14:paraId="2083B857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7843B66C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58BA3EC0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433B5D39" w14:textId="77777777" w:rsidTr="00DE21B9">
        <w:tc>
          <w:tcPr>
            <w:tcW w:w="6023" w:type="dxa"/>
            <w:shd w:val="clear" w:color="auto" w:fill="auto"/>
          </w:tcPr>
          <w:p w14:paraId="13F0D71D" w14:textId="74480DDF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Maximum equipment voltage Um (kV) 24</w:t>
            </w:r>
          </w:p>
        </w:tc>
        <w:tc>
          <w:tcPr>
            <w:tcW w:w="589" w:type="dxa"/>
            <w:shd w:val="clear" w:color="auto" w:fill="auto"/>
          </w:tcPr>
          <w:p w14:paraId="19794117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5BC2C2C1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59B6572E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377A36F5" w14:textId="77777777" w:rsidTr="00DE21B9">
        <w:tc>
          <w:tcPr>
            <w:tcW w:w="6023" w:type="dxa"/>
            <w:shd w:val="clear" w:color="auto" w:fill="auto"/>
          </w:tcPr>
          <w:p w14:paraId="5774218E" w14:textId="4C866F98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Transformer cooling medium: KNAN</w:t>
            </w:r>
            <w:r w:rsidR="000F64F6">
              <w:rPr>
                <w:rFonts w:ascii="Cambria" w:hAnsi="Cambria"/>
              </w:rPr>
              <w:t>/ONAN</w:t>
            </w:r>
          </w:p>
        </w:tc>
        <w:tc>
          <w:tcPr>
            <w:tcW w:w="589" w:type="dxa"/>
            <w:shd w:val="clear" w:color="auto" w:fill="auto"/>
          </w:tcPr>
          <w:p w14:paraId="1D383A3A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111E7D4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59B95EE4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3D87E5F8" w14:textId="77777777" w:rsidTr="00DE21B9">
        <w:tc>
          <w:tcPr>
            <w:tcW w:w="6023" w:type="dxa"/>
            <w:shd w:val="clear" w:color="auto" w:fill="auto"/>
          </w:tcPr>
          <w:p w14:paraId="669B1E95" w14:textId="68412B4A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Maximum altitude above sea level (m): </w:t>
            </w:r>
            <w:r w:rsidR="000F64F6">
              <w:rPr>
                <w:rFonts w:ascii="Cambria" w:hAnsi="Cambria"/>
              </w:rPr>
              <w:t>1</w:t>
            </w:r>
            <w:r w:rsidRPr="00EA479E">
              <w:rPr>
                <w:rFonts w:ascii="Cambria" w:hAnsi="Cambria"/>
              </w:rPr>
              <w:t>000</w:t>
            </w:r>
          </w:p>
        </w:tc>
        <w:tc>
          <w:tcPr>
            <w:tcW w:w="589" w:type="dxa"/>
            <w:shd w:val="clear" w:color="auto" w:fill="auto"/>
          </w:tcPr>
          <w:p w14:paraId="67F12234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28BA0A3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0425E9D3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43AC20FB" w14:textId="77777777" w:rsidTr="00DE21B9">
        <w:tc>
          <w:tcPr>
            <w:tcW w:w="6023" w:type="dxa"/>
            <w:shd w:val="clear" w:color="auto" w:fill="auto"/>
          </w:tcPr>
          <w:p w14:paraId="218E3C47" w14:textId="7E759B55" w:rsidR="00DE21B9" w:rsidRPr="00EA479E" w:rsidRDefault="008D5E3C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Ambient temperatute (min. / max.) </w:t>
            </w:r>
            <w:r w:rsidR="00DE21B9" w:rsidRPr="00EA479E">
              <w:rPr>
                <w:rFonts w:ascii="Cambria" w:hAnsi="Cambria"/>
              </w:rPr>
              <w:t>(°C): -25...50</w:t>
            </w:r>
          </w:p>
        </w:tc>
        <w:tc>
          <w:tcPr>
            <w:tcW w:w="589" w:type="dxa"/>
            <w:shd w:val="clear" w:color="auto" w:fill="auto"/>
          </w:tcPr>
          <w:p w14:paraId="68AB39D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0BD618D1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2F82B024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6AA55C0A" w14:textId="77777777" w:rsidTr="00DE21B9">
        <w:tc>
          <w:tcPr>
            <w:tcW w:w="6023" w:type="dxa"/>
            <w:shd w:val="clear" w:color="auto" w:fill="auto"/>
          </w:tcPr>
          <w:p w14:paraId="3D7A1719" w14:textId="104532BB" w:rsidR="00DE21B9" w:rsidRPr="00EA479E" w:rsidRDefault="008D5E3C" w:rsidP="00DE21B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</w:rPr>
              <w:t>Manufacturers regulation</w:t>
            </w:r>
            <w:r w:rsidR="00DE21B9" w:rsidRPr="00EA479E">
              <w:rPr>
                <w:rFonts w:ascii="Cambria" w:hAnsi="Cambria"/>
              </w:rPr>
              <w:t>:</w:t>
            </w:r>
            <w:r w:rsidRPr="00EA479E">
              <w:rPr>
                <w:rFonts w:ascii="Cambria" w:hAnsi="Cambria"/>
              </w:rPr>
              <w:t xml:space="preserve"> IEC 60076 or equivalent</w:t>
            </w:r>
          </w:p>
        </w:tc>
        <w:tc>
          <w:tcPr>
            <w:tcW w:w="589" w:type="dxa"/>
            <w:shd w:val="clear" w:color="auto" w:fill="auto"/>
          </w:tcPr>
          <w:p w14:paraId="0FD4F2BA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77707879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30CAAEEC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8D5E3C" w:rsidRPr="00EA479E" w14:paraId="53684ECD" w14:textId="77777777" w:rsidTr="00DE21B9">
        <w:tc>
          <w:tcPr>
            <w:tcW w:w="6023" w:type="dxa"/>
            <w:shd w:val="clear" w:color="auto" w:fill="auto"/>
          </w:tcPr>
          <w:p w14:paraId="49E09410" w14:textId="09EAAE8E" w:rsidR="008D5E3C" w:rsidRPr="00EA479E" w:rsidRDefault="00343EEA" w:rsidP="008D5E3C">
            <w:pPr>
              <w:spacing w:after="0" w:line="240" w:lineRule="auto"/>
              <w:jc w:val="both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  <w:b/>
                <w:bCs/>
              </w:rPr>
              <w:lastRenderedPageBreak/>
              <w:t>ACCESSORIES REQUIRED FOR THE STATION</w:t>
            </w:r>
          </w:p>
        </w:tc>
        <w:tc>
          <w:tcPr>
            <w:tcW w:w="589" w:type="dxa"/>
            <w:shd w:val="clear" w:color="auto" w:fill="auto"/>
          </w:tcPr>
          <w:p w14:paraId="479D0CDE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6F037F6E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743C968B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8D5E3C" w:rsidRPr="00EA479E" w14:paraId="564418F7" w14:textId="77777777" w:rsidTr="00DE21B9">
        <w:tc>
          <w:tcPr>
            <w:tcW w:w="6023" w:type="dxa"/>
            <w:shd w:val="clear" w:color="auto" w:fill="auto"/>
          </w:tcPr>
          <w:p w14:paraId="4EA0F547" w14:textId="475AF816" w:rsidR="00BF33F7" w:rsidRPr="00EA479E" w:rsidRDefault="00343EEA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r w:rsidR="008D5E3C" w:rsidRPr="00EA479E">
              <w:rPr>
                <w:rFonts w:ascii="Cambria" w:hAnsi="Cambria"/>
              </w:rPr>
              <w:t>Oil filling pipe</w:t>
            </w:r>
          </w:p>
          <w:p w14:paraId="2FAC65AB" w14:textId="07EC482D" w:rsidR="00BF33F7" w:rsidRPr="00EA479E" w:rsidRDefault="00343EEA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r w:rsidR="00BF33F7" w:rsidRPr="00EA479E">
              <w:rPr>
                <w:rFonts w:ascii="Cambria" w:hAnsi="Cambria"/>
              </w:rPr>
              <w:t>Oil sampling valve</w:t>
            </w:r>
          </w:p>
          <w:p w14:paraId="54CE765F" w14:textId="0E999435" w:rsidR="00BF33F7" w:rsidRPr="00EA479E" w:rsidRDefault="00343EEA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r w:rsidR="00BF33F7" w:rsidRPr="00EA479E">
              <w:rPr>
                <w:rFonts w:ascii="Cambria" w:hAnsi="Cambria"/>
              </w:rPr>
              <w:t xml:space="preserve">Lifting equipment </w:t>
            </w:r>
          </w:p>
          <w:p w14:paraId="087EDA93" w14:textId="34D76F06" w:rsidR="008D5E3C" w:rsidRPr="00EA479E" w:rsidRDefault="00343EEA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r w:rsidR="00BF33F7" w:rsidRPr="00EA479E">
              <w:rPr>
                <w:rFonts w:ascii="Cambria" w:hAnsi="Cambria"/>
              </w:rPr>
              <w:t>Earthing terminals</w:t>
            </w:r>
          </w:p>
          <w:p w14:paraId="271A5F92" w14:textId="47CB14BE" w:rsidR="00BF33F7" w:rsidRPr="00EA479E" w:rsidRDefault="00343EEA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r w:rsidR="00BF33F7" w:rsidRPr="00EA479E">
              <w:rPr>
                <w:rFonts w:ascii="Cambria" w:hAnsi="Cambria"/>
              </w:rPr>
              <w:t xml:space="preserve">Nameplate </w:t>
            </w:r>
          </w:p>
          <w:p w14:paraId="0703A5EA" w14:textId="54E79583" w:rsidR="00BF33F7" w:rsidRPr="00EA479E" w:rsidRDefault="00343EEA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r w:rsidR="00BF33F7" w:rsidRPr="00EA479E">
              <w:rPr>
                <w:rFonts w:ascii="Cambria" w:hAnsi="Cambria"/>
              </w:rPr>
              <w:t xml:space="preserve">Warnings </w:t>
            </w:r>
          </w:p>
          <w:p w14:paraId="60A0E352" w14:textId="535FB049" w:rsidR="00BF33F7" w:rsidRPr="00EA479E" w:rsidRDefault="00343EEA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r w:rsidR="00BF33F7" w:rsidRPr="00EA479E">
              <w:rPr>
                <w:rFonts w:ascii="Cambria" w:hAnsi="Cambria"/>
              </w:rPr>
              <w:t xml:space="preserve">Keys </w:t>
            </w:r>
          </w:p>
          <w:p w14:paraId="30537161" w14:textId="18FAB75D" w:rsidR="00BF33F7" w:rsidRPr="00EA479E" w:rsidRDefault="00343EEA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r w:rsidR="00BF33F7" w:rsidRPr="00EA479E">
              <w:rPr>
                <w:rFonts w:ascii="Cambria" w:hAnsi="Cambria"/>
              </w:rPr>
              <w:t>Documentation</w:t>
            </w:r>
          </w:p>
        </w:tc>
        <w:tc>
          <w:tcPr>
            <w:tcW w:w="589" w:type="dxa"/>
            <w:shd w:val="clear" w:color="auto" w:fill="auto"/>
          </w:tcPr>
          <w:p w14:paraId="0C3174E0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605D78A9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7CEAC993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8D5E3C" w:rsidRPr="00EA479E" w14:paraId="6CDCB5EF" w14:textId="77777777" w:rsidTr="00DE21B9">
        <w:tc>
          <w:tcPr>
            <w:tcW w:w="6023" w:type="dxa"/>
            <w:shd w:val="clear" w:color="auto" w:fill="auto"/>
          </w:tcPr>
          <w:p w14:paraId="316C216A" w14:textId="2301B231" w:rsidR="008D5E3C" w:rsidRPr="00EA479E" w:rsidRDefault="00BF33F7" w:rsidP="008D5E3C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  <w:b/>
                <w:bCs/>
              </w:rPr>
              <w:t>OTHER REQUIREMENTS</w:t>
            </w:r>
          </w:p>
        </w:tc>
        <w:tc>
          <w:tcPr>
            <w:tcW w:w="589" w:type="dxa"/>
            <w:shd w:val="clear" w:color="auto" w:fill="auto"/>
          </w:tcPr>
          <w:p w14:paraId="1C4ABAA0" w14:textId="77777777" w:rsidR="008D5E3C" w:rsidRPr="00EA479E" w:rsidRDefault="008D5E3C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79E63ACD" w14:textId="77777777" w:rsidR="008D5E3C" w:rsidRPr="00EA479E" w:rsidRDefault="008D5E3C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106AD0E6" w14:textId="77777777" w:rsidR="008D5E3C" w:rsidRPr="00EA479E" w:rsidRDefault="008D5E3C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8D5E3C" w:rsidRPr="00EA479E" w14:paraId="5265941A" w14:textId="77777777" w:rsidTr="00DE21B9">
        <w:tc>
          <w:tcPr>
            <w:tcW w:w="6023" w:type="dxa"/>
            <w:shd w:val="clear" w:color="auto" w:fill="auto"/>
          </w:tcPr>
          <w:p w14:paraId="52DC5DB6" w14:textId="37F898A1" w:rsidR="00BF33F7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Documents </w:t>
            </w:r>
            <w:r w:rsidR="00B01D75" w:rsidRPr="00EA479E">
              <w:rPr>
                <w:rFonts w:ascii="Cambria" w:hAnsi="Cambria"/>
              </w:rPr>
              <w:t xml:space="preserve">needs </w:t>
            </w:r>
            <w:r w:rsidRPr="00EA479E">
              <w:rPr>
                <w:rFonts w:ascii="Cambria" w:hAnsi="Cambria"/>
              </w:rPr>
              <w:t xml:space="preserve">to be submitted by the </w:t>
            </w:r>
            <w:r w:rsidR="00B01D75" w:rsidRPr="00EA479E">
              <w:rPr>
                <w:rFonts w:ascii="Cambria" w:hAnsi="Cambria"/>
              </w:rPr>
              <w:t>provider</w:t>
            </w:r>
            <w:r w:rsidRPr="00EA479E">
              <w:rPr>
                <w:rFonts w:ascii="Cambria" w:hAnsi="Cambria"/>
              </w:rPr>
              <w:t xml:space="preserve"> upon delivery of the products:</w:t>
            </w:r>
          </w:p>
          <w:p w14:paraId="6B03DE17" w14:textId="77777777" w:rsidR="00BF33F7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i.</w:t>
            </w:r>
            <w:r w:rsidRPr="00EA479E">
              <w:rPr>
                <w:rFonts w:ascii="Cambria" w:hAnsi="Cambria"/>
              </w:rPr>
              <w:tab/>
              <w:t>Declaration of conformity</w:t>
            </w:r>
          </w:p>
          <w:p w14:paraId="0E6C036E" w14:textId="004120C7" w:rsidR="00BF33F7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ii.</w:t>
            </w:r>
            <w:r w:rsidRPr="00EA479E">
              <w:rPr>
                <w:rFonts w:ascii="Cambria" w:hAnsi="Cambria"/>
              </w:rPr>
              <w:tab/>
            </w:r>
            <w:r w:rsidR="00EA479E" w:rsidRPr="00EA479E">
              <w:rPr>
                <w:rFonts w:ascii="Cambria" w:hAnsi="Cambria"/>
              </w:rPr>
              <w:t>Warranty certificate</w:t>
            </w:r>
          </w:p>
          <w:p w14:paraId="60CC5C2A" w14:textId="77777777" w:rsidR="00BF33F7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iii.</w:t>
            </w:r>
            <w:r w:rsidRPr="00EA479E">
              <w:rPr>
                <w:rFonts w:ascii="Cambria" w:hAnsi="Cambria"/>
              </w:rPr>
              <w:tab/>
              <w:t>Installation, operation (operation and adjustment) and maintenance manuals / repair technology and spare parts list</w:t>
            </w:r>
          </w:p>
          <w:p w14:paraId="1AF8A2DC" w14:textId="77777777" w:rsidR="00BF33F7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iv.</w:t>
            </w:r>
            <w:r w:rsidRPr="00EA479E">
              <w:rPr>
                <w:rFonts w:ascii="Cambria" w:hAnsi="Cambria"/>
              </w:rPr>
              <w:tab/>
              <w:t>List of delivered components</w:t>
            </w:r>
          </w:p>
          <w:p w14:paraId="4F8C7F1A" w14:textId="77777777" w:rsidR="00BF33F7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v.</w:t>
            </w:r>
            <w:r w:rsidRPr="00EA479E">
              <w:rPr>
                <w:rFonts w:ascii="Cambria" w:hAnsi="Cambria"/>
              </w:rPr>
              <w:tab/>
              <w:t>Inverter test reports</w:t>
            </w:r>
          </w:p>
          <w:p w14:paraId="5BF4F697" w14:textId="77777777" w:rsidR="00BF33F7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vi.</w:t>
            </w:r>
            <w:r w:rsidRPr="00EA479E">
              <w:rPr>
                <w:rFonts w:ascii="Cambria" w:hAnsi="Cambria"/>
              </w:rPr>
              <w:tab/>
              <w:t>Transformer test reports</w:t>
            </w:r>
          </w:p>
          <w:p w14:paraId="5FA4D924" w14:textId="77777777" w:rsidR="00BF33F7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vii.</w:t>
            </w:r>
            <w:r w:rsidRPr="00EA479E">
              <w:rPr>
                <w:rFonts w:ascii="Cambria" w:hAnsi="Cambria"/>
              </w:rPr>
              <w:tab/>
              <w:t>Test reports on medium voltage cells</w:t>
            </w:r>
          </w:p>
          <w:p w14:paraId="522B358F" w14:textId="6A588492" w:rsidR="00BF33F7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viii.</w:t>
            </w:r>
            <w:r w:rsidRPr="00EA479E">
              <w:rPr>
                <w:rFonts w:ascii="Cambria" w:hAnsi="Cambria"/>
              </w:rPr>
              <w:tab/>
              <w:t>Consumable components</w:t>
            </w:r>
          </w:p>
          <w:p w14:paraId="5EB295F9" w14:textId="60E2BA0A" w:rsidR="00BF33F7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ix.</w:t>
            </w:r>
            <w:r w:rsidRPr="00EA479E">
              <w:rPr>
                <w:rFonts w:ascii="Cambria" w:hAnsi="Cambria"/>
              </w:rPr>
              <w:tab/>
              <w:t>List of monitoring addresses on MODBUS protocol</w:t>
            </w:r>
          </w:p>
          <w:p w14:paraId="75080C23" w14:textId="77777777" w:rsidR="00B01D75" w:rsidRPr="00EA479E" w:rsidRDefault="00B01D75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0FF394B6" w14:textId="6A0345C5" w:rsidR="008D5E3C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All training materials and manuals shall be written in Romanian or English and shall contain all information necessary for the operation and maintenance of the equipment by the beneficiary's authorised </w:t>
            </w:r>
            <w:r w:rsidR="00B01D75" w:rsidRPr="00EA479E">
              <w:rPr>
                <w:rFonts w:ascii="Cambria" w:hAnsi="Cambria"/>
              </w:rPr>
              <w:t>employee</w:t>
            </w:r>
            <w:r w:rsidRPr="00EA479E">
              <w:rPr>
                <w:rFonts w:ascii="Cambria" w:hAnsi="Cambria"/>
              </w:rPr>
              <w:t>.</w:t>
            </w:r>
          </w:p>
        </w:tc>
        <w:tc>
          <w:tcPr>
            <w:tcW w:w="589" w:type="dxa"/>
            <w:shd w:val="clear" w:color="auto" w:fill="auto"/>
          </w:tcPr>
          <w:p w14:paraId="0E9CD6EC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31EDD62E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0C3E7044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8D5E3C" w:rsidRPr="00EA479E" w14:paraId="5B15A8AF" w14:textId="77777777" w:rsidTr="00DE21B9">
        <w:tc>
          <w:tcPr>
            <w:tcW w:w="6023" w:type="dxa"/>
            <w:shd w:val="clear" w:color="auto" w:fill="auto"/>
          </w:tcPr>
          <w:p w14:paraId="1DEF9A84" w14:textId="02B9B4BE" w:rsidR="008D5E3C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  <w:b/>
                <w:bCs/>
              </w:rPr>
              <w:t>CERTIFICATION</w:t>
            </w:r>
          </w:p>
        </w:tc>
        <w:tc>
          <w:tcPr>
            <w:tcW w:w="589" w:type="dxa"/>
            <w:shd w:val="clear" w:color="auto" w:fill="auto"/>
          </w:tcPr>
          <w:p w14:paraId="0C07711B" w14:textId="77777777" w:rsidR="008D5E3C" w:rsidRPr="00EA479E" w:rsidRDefault="008D5E3C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148AC04C" w14:textId="77777777" w:rsidR="008D5E3C" w:rsidRPr="00EA479E" w:rsidRDefault="008D5E3C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29FFF2E3" w14:textId="77777777" w:rsidR="008D5E3C" w:rsidRPr="00EA479E" w:rsidRDefault="008D5E3C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BF33F7" w:rsidRPr="00EA479E" w14:paraId="0E49CA03" w14:textId="77777777" w:rsidTr="00DE21B9">
        <w:tc>
          <w:tcPr>
            <w:tcW w:w="6023" w:type="dxa"/>
            <w:shd w:val="clear" w:color="auto" w:fill="auto"/>
          </w:tcPr>
          <w:p w14:paraId="72249968" w14:textId="77777777" w:rsidR="00BF33F7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The equipment must meet all legal conditions for placing on the market in Romania by presenting the European CE Mark certificate and or the manufacturer's Declaration of Conformity with:</w:t>
            </w:r>
          </w:p>
          <w:p w14:paraId="771EE07F" w14:textId="77777777" w:rsidR="007A739A" w:rsidRDefault="00BF33F7" w:rsidP="007A739A">
            <w:pPr>
              <w:spacing w:after="0" w:line="240" w:lineRule="auto"/>
              <w:jc w:val="both"/>
              <w:rPr>
                <w:rFonts w:ascii="Cambria" w:hAnsi="Cambria"/>
                <w:color w:val="000000" w:themeColor="text1"/>
              </w:rPr>
            </w:pPr>
            <w:r w:rsidRPr="00EA479E">
              <w:rPr>
                <w:rFonts w:ascii="Cambria" w:hAnsi="Cambria"/>
                <w:color w:val="000000" w:themeColor="text1"/>
              </w:rPr>
              <w:t xml:space="preserve">CE, IEC </w:t>
            </w:r>
            <w:r w:rsidR="007A739A" w:rsidRPr="00EA479E">
              <w:rPr>
                <w:rFonts w:ascii="Cambria" w:hAnsi="Cambria"/>
                <w:color w:val="000000" w:themeColor="text1"/>
              </w:rPr>
              <w:t>or equivalent</w:t>
            </w:r>
            <w:r w:rsidRPr="00EA479E">
              <w:rPr>
                <w:rFonts w:ascii="Cambria" w:hAnsi="Cambria"/>
                <w:color w:val="000000" w:themeColor="text1"/>
              </w:rPr>
              <w:t>/ EN 62109-1, IEC</w:t>
            </w:r>
            <w:r w:rsidR="007A739A" w:rsidRPr="00EA479E">
              <w:rPr>
                <w:rFonts w:ascii="Cambria" w:hAnsi="Cambria"/>
                <w:color w:val="000000" w:themeColor="text1"/>
              </w:rPr>
              <w:t xml:space="preserve"> or equivalent</w:t>
            </w:r>
            <w:r w:rsidRPr="00EA479E">
              <w:rPr>
                <w:rFonts w:ascii="Cambria" w:hAnsi="Cambria"/>
                <w:color w:val="000000" w:themeColor="text1"/>
              </w:rPr>
              <w:t>/ EN 62109-2</w:t>
            </w:r>
            <w:r w:rsidR="007A739A">
              <w:rPr>
                <w:rFonts w:ascii="Cambria" w:hAnsi="Cambria"/>
                <w:color w:val="000000" w:themeColor="text1"/>
              </w:rPr>
              <w:t xml:space="preserve"> </w:t>
            </w:r>
            <w:r w:rsidR="007A739A" w:rsidRPr="00EA479E">
              <w:rPr>
                <w:rFonts w:ascii="Cambria" w:hAnsi="Cambria"/>
                <w:color w:val="000000" w:themeColor="text1"/>
              </w:rPr>
              <w:t>or equivalent</w:t>
            </w:r>
            <w:r w:rsidRPr="00EA479E">
              <w:rPr>
                <w:rFonts w:ascii="Cambria" w:hAnsi="Cambria"/>
                <w:color w:val="000000" w:themeColor="text1"/>
              </w:rPr>
              <w:t xml:space="preserve"> for inverter </w:t>
            </w:r>
          </w:p>
          <w:p w14:paraId="408EA88C" w14:textId="52FAA63D" w:rsidR="00BF33F7" w:rsidRPr="007A739A" w:rsidRDefault="00BF33F7" w:rsidP="007A739A">
            <w:pPr>
              <w:spacing w:after="0" w:line="240" w:lineRule="auto"/>
              <w:jc w:val="both"/>
              <w:rPr>
                <w:rFonts w:ascii="Cambria" w:hAnsi="Cambria"/>
                <w:color w:val="000000" w:themeColor="text1"/>
              </w:rPr>
            </w:pPr>
            <w:r w:rsidRPr="00EA479E">
              <w:rPr>
                <w:rFonts w:ascii="Cambria" w:hAnsi="Cambria"/>
                <w:color w:val="000000" w:themeColor="text1"/>
              </w:rPr>
              <w:t>IEC 60076</w:t>
            </w:r>
            <w:r w:rsidR="007A739A">
              <w:rPr>
                <w:rFonts w:ascii="Cambria" w:hAnsi="Cambria"/>
                <w:color w:val="000000" w:themeColor="text1"/>
              </w:rPr>
              <w:t xml:space="preserve"> </w:t>
            </w:r>
            <w:r w:rsidR="007A739A" w:rsidRPr="00EA479E">
              <w:rPr>
                <w:rFonts w:ascii="Cambria" w:hAnsi="Cambria"/>
                <w:color w:val="000000" w:themeColor="text1"/>
              </w:rPr>
              <w:t>or equivalent</w:t>
            </w:r>
            <w:r w:rsidRPr="00EA479E">
              <w:rPr>
                <w:rFonts w:ascii="Cambria" w:hAnsi="Cambria"/>
                <w:color w:val="000000" w:themeColor="text1"/>
              </w:rPr>
              <w:t>, IEC 62271-200</w:t>
            </w:r>
            <w:r w:rsidR="007A739A">
              <w:rPr>
                <w:rFonts w:ascii="Cambria" w:hAnsi="Cambria"/>
                <w:color w:val="000000" w:themeColor="text1"/>
              </w:rPr>
              <w:t xml:space="preserve"> </w:t>
            </w:r>
            <w:r w:rsidR="007A739A" w:rsidRPr="00EA479E">
              <w:rPr>
                <w:rFonts w:ascii="Cambria" w:hAnsi="Cambria"/>
                <w:color w:val="000000" w:themeColor="text1"/>
              </w:rPr>
              <w:t>or equivalent</w:t>
            </w:r>
            <w:r w:rsidRPr="00EA479E">
              <w:rPr>
                <w:rFonts w:ascii="Cambria" w:hAnsi="Cambria"/>
                <w:color w:val="000000" w:themeColor="text1"/>
              </w:rPr>
              <w:t>, IEC 62271-202</w:t>
            </w:r>
            <w:r w:rsidR="007A739A" w:rsidRPr="00EA479E">
              <w:rPr>
                <w:rFonts w:ascii="Cambria" w:hAnsi="Cambria"/>
                <w:color w:val="000000" w:themeColor="text1"/>
              </w:rPr>
              <w:t xml:space="preserve"> or equivalent</w:t>
            </w:r>
            <w:r w:rsidRPr="00EA479E">
              <w:rPr>
                <w:rFonts w:ascii="Cambria" w:hAnsi="Cambria"/>
                <w:color w:val="000000" w:themeColor="text1"/>
              </w:rPr>
              <w:t>, EN50588-1</w:t>
            </w:r>
            <w:r w:rsidR="007A739A">
              <w:rPr>
                <w:rFonts w:ascii="Cambria" w:hAnsi="Cambria"/>
                <w:color w:val="000000" w:themeColor="text1"/>
              </w:rPr>
              <w:t xml:space="preserve"> </w:t>
            </w:r>
            <w:r w:rsidR="007A739A" w:rsidRPr="00EA479E">
              <w:rPr>
                <w:rFonts w:ascii="Cambria" w:hAnsi="Cambria"/>
                <w:color w:val="000000" w:themeColor="text1"/>
              </w:rPr>
              <w:t>or equivalent</w:t>
            </w:r>
            <w:r w:rsidR="007A739A">
              <w:rPr>
                <w:rFonts w:ascii="Cambria" w:hAnsi="Cambria"/>
                <w:color w:val="000000" w:themeColor="text1"/>
              </w:rPr>
              <w:t xml:space="preserve"> </w:t>
            </w:r>
            <w:r w:rsidRPr="00EA479E">
              <w:rPr>
                <w:rFonts w:ascii="Cambria" w:hAnsi="Cambria"/>
                <w:color w:val="000000" w:themeColor="text1"/>
              </w:rPr>
              <w:t xml:space="preserve">for station </w:t>
            </w:r>
          </w:p>
        </w:tc>
        <w:tc>
          <w:tcPr>
            <w:tcW w:w="589" w:type="dxa"/>
            <w:shd w:val="clear" w:color="auto" w:fill="auto"/>
          </w:tcPr>
          <w:p w14:paraId="3BE4E52A" w14:textId="77777777" w:rsidR="00BF33F7" w:rsidRPr="00EA479E" w:rsidRDefault="00BF33F7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57386216" w14:textId="77777777" w:rsidR="00BF33F7" w:rsidRPr="00EA479E" w:rsidRDefault="00BF33F7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2917BA10" w14:textId="77777777" w:rsidR="00BF33F7" w:rsidRPr="00EA479E" w:rsidRDefault="00BF33F7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8D5E3C" w:rsidRPr="00EA479E" w14:paraId="62F90A25" w14:textId="77777777" w:rsidTr="00DE21B9">
        <w:tc>
          <w:tcPr>
            <w:tcW w:w="6023" w:type="dxa"/>
            <w:shd w:val="clear" w:color="auto" w:fill="auto"/>
          </w:tcPr>
          <w:p w14:paraId="7294DF8E" w14:textId="61725749" w:rsidR="008D5E3C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  <w:b/>
                <w:bCs/>
              </w:rPr>
              <w:t xml:space="preserve">WARRANTY AND POST WARRANTY </w:t>
            </w:r>
          </w:p>
        </w:tc>
        <w:tc>
          <w:tcPr>
            <w:tcW w:w="589" w:type="dxa"/>
            <w:shd w:val="clear" w:color="auto" w:fill="auto"/>
          </w:tcPr>
          <w:p w14:paraId="545132A9" w14:textId="77777777" w:rsidR="008D5E3C" w:rsidRPr="00EA479E" w:rsidRDefault="008D5E3C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A1162C6" w14:textId="77777777" w:rsidR="008D5E3C" w:rsidRPr="00EA479E" w:rsidRDefault="008D5E3C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1807168E" w14:textId="77777777" w:rsidR="008D5E3C" w:rsidRPr="00EA479E" w:rsidRDefault="008D5E3C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BF33F7" w:rsidRPr="00EA479E" w14:paraId="3F292063" w14:textId="77777777" w:rsidTr="00DE21B9">
        <w:tc>
          <w:tcPr>
            <w:tcW w:w="6023" w:type="dxa"/>
            <w:shd w:val="clear" w:color="auto" w:fill="auto"/>
          </w:tcPr>
          <w:p w14:paraId="72D28104" w14:textId="0712BFA8" w:rsidR="00BF33F7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Warranty period: minimum 60 months from the date of signature of the Equipment Acceptance Certificate.</w:t>
            </w:r>
          </w:p>
          <w:p w14:paraId="10AC61C1" w14:textId="7C1A2CB0" w:rsidR="00BF33F7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Possibility of warranty extension</w:t>
            </w:r>
            <w:r w:rsidR="003B1245">
              <w:rPr>
                <w:rFonts w:ascii="Cambria" w:hAnsi="Cambria"/>
              </w:rPr>
              <w:t xml:space="preserve"> </w:t>
            </w:r>
          </w:p>
          <w:p w14:paraId="25D4F041" w14:textId="617AEA78" w:rsidR="00BF33F7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Maximum time for a service intervention to be 48 hours maximum from communication.</w:t>
            </w:r>
          </w:p>
        </w:tc>
        <w:tc>
          <w:tcPr>
            <w:tcW w:w="589" w:type="dxa"/>
            <w:shd w:val="clear" w:color="auto" w:fill="auto"/>
          </w:tcPr>
          <w:p w14:paraId="7511AF9F" w14:textId="77777777" w:rsidR="00BF33F7" w:rsidRPr="00EA479E" w:rsidRDefault="00BF33F7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28B67F0" w14:textId="77777777" w:rsidR="00BF33F7" w:rsidRPr="00EA479E" w:rsidRDefault="00BF33F7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791F41B8" w14:textId="77777777" w:rsidR="00BF33F7" w:rsidRPr="00EA479E" w:rsidRDefault="00BF33F7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8D5E3C" w:rsidRPr="00EA479E" w14:paraId="28B5DF7D" w14:textId="77777777" w:rsidTr="00DE21B9">
        <w:tc>
          <w:tcPr>
            <w:tcW w:w="6023" w:type="dxa"/>
            <w:shd w:val="clear" w:color="auto" w:fill="auto"/>
          </w:tcPr>
          <w:p w14:paraId="75D2FFB2" w14:textId="77777777" w:rsidR="005F5A87" w:rsidRDefault="005F5A87" w:rsidP="00BF33F7">
            <w:pPr>
              <w:spacing w:after="0" w:line="240" w:lineRule="auto"/>
              <w:jc w:val="both"/>
              <w:rPr>
                <w:rFonts w:ascii="Cambria" w:hAnsi="Cambria"/>
                <w:b/>
                <w:bCs/>
              </w:rPr>
            </w:pPr>
          </w:p>
          <w:p w14:paraId="07070F00" w14:textId="38963744" w:rsidR="008D5E3C" w:rsidRPr="00C71BD0" w:rsidRDefault="00BF33F7" w:rsidP="00BF33F7">
            <w:pPr>
              <w:spacing w:after="0" w:line="240" w:lineRule="auto"/>
              <w:jc w:val="both"/>
              <w:rPr>
                <w:rFonts w:ascii="Cambria" w:hAnsi="Cambria"/>
                <w:b/>
                <w:bCs/>
              </w:rPr>
            </w:pPr>
            <w:r w:rsidRPr="00C71BD0">
              <w:rPr>
                <w:rFonts w:ascii="Cambria" w:hAnsi="Cambria"/>
                <w:b/>
                <w:bCs/>
              </w:rPr>
              <w:t>ASSOCIATED SERVICES INCLUDED</w:t>
            </w:r>
          </w:p>
        </w:tc>
        <w:tc>
          <w:tcPr>
            <w:tcW w:w="589" w:type="dxa"/>
            <w:shd w:val="clear" w:color="auto" w:fill="auto"/>
          </w:tcPr>
          <w:p w14:paraId="34D73982" w14:textId="77777777" w:rsidR="008D5E3C" w:rsidRPr="00EA479E" w:rsidRDefault="008D5E3C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3FC60725" w14:textId="77777777" w:rsidR="008D5E3C" w:rsidRPr="00EA479E" w:rsidRDefault="008D5E3C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2B0CE4E5" w14:textId="77777777" w:rsidR="008D5E3C" w:rsidRPr="00EA479E" w:rsidRDefault="008D5E3C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BF33F7" w:rsidRPr="00EA479E" w14:paraId="292571FD" w14:textId="77777777" w:rsidTr="00DE21B9">
        <w:tc>
          <w:tcPr>
            <w:tcW w:w="6023" w:type="dxa"/>
            <w:shd w:val="clear" w:color="auto" w:fill="auto"/>
          </w:tcPr>
          <w:p w14:paraId="5E9E4BA4" w14:textId="4B7767A5" w:rsidR="00BF33F7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lastRenderedPageBreak/>
              <w:t xml:space="preserve">Transport </w:t>
            </w:r>
            <w:r w:rsidR="00B01D75" w:rsidRPr="00EA479E">
              <w:rPr>
                <w:rFonts w:ascii="Cambria" w:hAnsi="Cambria"/>
              </w:rPr>
              <w:t xml:space="preserve">need </w:t>
            </w:r>
            <w:r w:rsidRPr="00EA479E">
              <w:rPr>
                <w:rFonts w:ascii="Cambria" w:hAnsi="Cambria"/>
              </w:rPr>
              <w:t>to be made to the beneficiary, at the delivery location indicated by the beneficiary. These operations will be included in the final price of the equipment</w:t>
            </w:r>
            <w:r w:rsidR="00D43AB4">
              <w:rPr>
                <w:rFonts w:ascii="Cambria" w:hAnsi="Cambria"/>
              </w:rPr>
              <w:t>.</w:t>
            </w:r>
          </w:p>
        </w:tc>
        <w:tc>
          <w:tcPr>
            <w:tcW w:w="589" w:type="dxa"/>
            <w:shd w:val="clear" w:color="auto" w:fill="auto"/>
          </w:tcPr>
          <w:p w14:paraId="79C8B27C" w14:textId="77777777" w:rsidR="00BF33F7" w:rsidRPr="00EA479E" w:rsidRDefault="00BF33F7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23742C12" w14:textId="77777777" w:rsidR="00BF33F7" w:rsidRPr="00EA479E" w:rsidRDefault="00BF33F7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3ACB6D1B" w14:textId="77777777" w:rsidR="00BF33F7" w:rsidRPr="00EA479E" w:rsidRDefault="00BF33F7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BF33F7" w:rsidRPr="00EA479E" w14:paraId="6BBA5796" w14:textId="77777777" w:rsidTr="00DE21B9">
        <w:tc>
          <w:tcPr>
            <w:tcW w:w="6023" w:type="dxa"/>
            <w:shd w:val="clear" w:color="auto" w:fill="auto"/>
          </w:tcPr>
          <w:p w14:paraId="191F3135" w14:textId="12BCAF85" w:rsidR="00BF33F7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DDP transport</w:t>
            </w:r>
          </w:p>
        </w:tc>
        <w:tc>
          <w:tcPr>
            <w:tcW w:w="589" w:type="dxa"/>
            <w:shd w:val="clear" w:color="auto" w:fill="auto"/>
          </w:tcPr>
          <w:p w14:paraId="5CAF7001" w14:textId="77777777" w:rsidR="00BF33F7" w:rsidRPr="00EA479E" w:rsidRDefault="00BF33F7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5168C794" w14:textId="77777777" w:rsidR="00BF33F7" w:rsidRPr="00EA479E" w:rsidRDefault="00BF33F7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3BBD6437" w14:textId="77777777" w:rsidR="00BF33F7" w:rsidRPr="00EA479E" w:rsidRDefault="00BF33F7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14:paraId="24C38027" w14:textId="69C7ADF5" w:rsidR="00E831D5" w:rsidRPr="00E831D5" w:rsidRDefault="00E831D5" w:rsidP="005F4D1B">
      <w:pPr>
        <w:tabs>
          <w:tab w:val="left" w:pos="3264"/>
        </w:tabs>
        <w:rPr>
          <w:rFonts w:ascii="Cambria" w:hAnsi="Cambria"/>
        </w:rPr>
      </w:pPr>
    </w:p>
    <w:sectPr w:rsidR="00E831D5" w:rsidRPr="00E831D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0E5CD" w14:textId="77777777" w:rsidR="00AE6A72" w:rsidRDefault="00AE6A72" w:rsidP="00343EEA">
      <w:pPr>
        <w:spacing w:after="0" w:line="240" w:lineRule="auto"/>
      </w:pPr>
      <w:r>
        <w:separator/>
      </w:r>
    </w:p>
  </w:endnote>
  <w:endnote w:type="continuationSeparator" w:id="0">
    <w:p w14:paraId="2F199B72" w14:textId="77777777" w:rsidR="00AE6A72" w:rsidRDefault="00AE6A72" w:rsidP="0034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C4C0C" w14:textId="77777777" w:rsidR="00C85604" w:rsidRPr="00FC29D9" w:rsidRDefault="00C85604" w:rsidP="00C85604">
    <w:pPr>
      <w:rPr>
        <w:rFonts w:ascii="Calibri Light" w:hAnsi="Calibri Light"/>
        <w:b/>
        <w:bCs/>
        <w:color w:val="FF0000"/>
        <w:sz w:val="18"/>
        <w:szCs w:val="18"/>
        <w:lang w:val="en-US"/>
      </w:rPr>
    </w:pPr>
    <w:r w:rsidRPr="00FC29D9">
      <w:rPr>
        <w:rFonts w:ascii="Calibri Light" w:hAnsi="Calibri Light"/>
        <w:b/>
        <w:bCs/>
        <w:color w:val="FF0000"/>
        <w:sz w:val="20"/>
        <w:szCs w:val="20"/>
      </w:rPr>
      <w:t>DISCLAIMER</w:t>
    </w:r>
  </w:p>
  <w:p w14:paraId="0F1E3E15" w14:textId="77777777" w:rsidR="00C85604" w:rsidRPr="00FC29D9" w:rsidRDefault="00C85604" w:rsidP="00C85604">
    <w:pPr>
      <w:rPr>
        <w:rFonts w:ascii="Calibri Light" w:hAnsi="Calibri Light"/>
        <w:i/>
        <w:iCs/>
        <w:sz w:val="20"/>
        <w:szCs w:val="20"/>
      </w:rPr>
    </w:pPr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The tender and all the attached documents including all the forms (1-7), documents certifying that the requirement regarding the ability to exercise professional activity is met , the technical proposal, the financial proposal, etc., </w:t>
    </w:r>
    <w:r w:rsidRPr="00FC29D9">
      <w:rPr>
        <w:rFonts w:ascii="Calibri Light" w:hAnsi="Calibri Light"/>
        <w:b/>
        <w:bCs/>
        <w:color w:val="FF0000"/>
        <w:sz w:val="20"/>
        <w:szCs w:val="20"/>
      </w:rPr>
      <w:t>have to be</w:t>
    </w:r>
    <w:r w:rsidRPr="00FC29D9">
      <w:rPr>
        <w:rFonts w:ascii="Calibri Light" w:hAnsi="Calibri Light"/>
        <w:color w:val="FF0000"/>
        <w:sz w:val="20"/>
        <w:szCs w:val="20"/>
      </w:rPr>
      <w:t xml:space="preserve"> </w:t>
    </w:r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written in Romanian, and if the documents are written in other languages than Romanian, tenderer have the obligation to present the documents translated into Romanian by an authorized translator</w:t>
    </w:r>
    <w:r w:rsidRPr="00FC29D9">
      <w:rPr>
        <w:rFonts w:ascii="Calibri Light" w:hAnsi="Calibri Light"/>
        <w:sz w:val="20"/>
        <w:szCs w:val="20"/>
      </w:rPr>
      <w:t xml:space="preserve">. - </w:t>
    </w:r>
    <w:r w:rsidRPr="00FC29D9">
      <w:rPr>
        <w:rFonts w:ascii="Calibri Light" w:hAnsi="Calibri Light"/>
        <w:i/>
        <w:iCs/>
        <w:sz w:val="20"/>
        <w:szCs w:val="20"/>
      </w:rPr>
      <w:t>according to the methodological guidelines for acquisitions related to the</w:t>
    </w:r>
    <w:r w:rsidRPr="00FC29D9">
      <w:rPr>
        <w:rFonts w:ascii="Calibri Light" w:hAnsi="Calibri Light"/>
        <w:sz w:val="20"/>
        <w:szCs w:val="20"/>
      </w:rPr>
      <w:t xml:space="preserve"> </w:t>
    </w:r>
    <w:r w:rsidRPr="00FC29D9">
      <w:rPr>
        <w:rFonts w:ascii="Calibri Light" w:hAnsi="Calibri Light"/>
        <w:i/>
        <w:iCs/>
        <w:sz w:val="20"/>
        <w:szCs w:val="20"/>
      </w:rPr>
      <w:t>Recovery and Resilience plan.</w:t>
    </w:r>
  </w:p>
  <w:p w14:paraId="4ACA2014" w14:textId="77777777" w:rsidR="00C85604" w:rsidRDefault="00C85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34476" w14:textId="77777777" w:rsidR="00AE6A72" w:rsidRDefault="00AE6A72" w:rsidP="00343EEA">
      <w:pPr>
        <w:spacing w:after="0" w:line="240" w:lineRule="auto"/>
      </w:pPr>
      <w:r>
        <w:separator/>
      </w:r>
    </w:p>
  </w:footnote>
  <w:footnote w:type="continuationSeparator" w:id="0">
    <w:p w14:paraId="712EFAC4" w14:textId="77777777" w:rsidR="00AE6A72" w:rsidRDefault="00AE6A72" w:rsidP="00343E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99"/>
    <w:rsid w:val="0006291E"/>
    <w:rsid w:val="000F64F6"/>
    <w:rsid w:val="001651A7"/>
    <w:rsid w:val="001E724A"/>
    <w:rsid w:val="00220DBB"/>
    <w:rsid w:val="00241F29"/>
    <w:rsid w:val="002C0910"/>
    <w:rsid w:val="00343767"/>
    <w:rsid w:val="00343EEA"/>
    <w:rsid w:val="003B1245"/>
    <w:rsid w:val="003F1FC4"/>
    <w:rsid w:val="004E310C"/>
    <w:rsid w:val="00594CF0"/>
    <w:rsid w:val="0059673F"/>
    <w:rsid w:val="005A2A08"/>
    <w:rsid w:val="005C1256"/>
    <w:rsid w:val="005F4D1B"/>
    <w:rsid w:val="005F5A87"/>
    <w:rsid w:val="00680BE6"/>
    <w:rsid w:val="006817B9"/>
    <w:rsid w:val="006E2499"/>
    <w:rsid w:val="007A739A"/>
    <w:rsid w:val="007C3412"/>
    <w:rsid w:val="00817BB8"/>
    <w:rsid w:val="008D5E3C"/>
    <w:rsid w:val="008D7D06"/>
    <w:rsid w:val="00923754"/>
    <w:rsid w:val="0098020F"/>
    <w:rsid w:val="009A0CB9"/>
    <w:rsid w:val="009B5BD1"/>
    <w:rsid w:val="009B7853"/>
    <w:rsid w:val="00A731D5"/>
    <w:rsid w:val="00AA4E44"/>
    <w:rsid w:val="00AE6A72"/>
    <w:rsid w:val="00B01D75"/>
    <w:rsid w:val="00B140F2"/>
    <w:rsid w:val="00BF33F7"/>
    <w:rsid w:val="00C660AD"/>
    <w:rsid w:val="00C71BD0"/>
    <w:rsid w:val="00C85604"/>
    <w:rsid w:val="00D1627A"/>
    <w:rsid w:val="00D43AB4"/>
    <w:rsid w:val="00D43DE8"/>
    <w:rsid w:val="00DD0981"/>
    <w:rsid w:val="00DE21B9"/>
    <w:rsid w:val="00E831D5"/>
    <w:rsid w:val="00EA479E"/>
    <w:rsid w:val="00EB1C8E"/>
    <w:rsid w:val="00FD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1947F"/>
  <w15:chartTrackingRefBased/>
  <w15:docId w15:val="{D1A80413-7021-46B9-BCB7-AD1CB6D9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24A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B1245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34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EE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4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EEA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BB04D-EFA8-4D92-B990-DC57BD155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X</dc:creator>
  <cp:keywords/>
  <dc:description/>
  <cp:lastModifiedBy>Seila Bianca Rasid</cp:lastModifiedBy>
  <cp:revision>7</cp:revision>
  <dcterms:created xsi:type="dcterms:W3CDTF">2023-03-30T11:41:00Z</dcterms:created>
  <dcterms:modified xsi:type="dcterms:W3CDTF">2023-04-25T09:35:00Z</dcterms:modified>
</cp:coreProperties>
</file>